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37F" w14:textId="3C6050C3" w:rsidR="00BD14CF" w:rsidRPr="00207E96" w:rsidRDefault="00207E96">
      <w:pPr>
        <w:rPr>
          <w:b/>
          <w:bCs/>
          <w:sz w:val="32"/>
          <w:szCs w:val="28"/>
        </w:rPr>
      </w:pPr>
      <w:r w:rsidRPr="00207E96">
        <w:rPr>
          <w:b/>
          <w:bCs/>
          <w:sz w:val="32"/>
          <w:szCs w:val="28"/>
        </w:rPr>
        <w:t>Privacy Policy</w:t>
      </w:r>
    </w:p>
    <w:p w14:paraId="41B7FBFD" w14:textId="77777777" w:rsidR="00207E96" w:rsidRDefault="00207E96" w:rsidP="00207E96">
      <w:r>
        <w:t>Last modified: August 8, 2024</w:t>
      </w:r>
    </w:p>
    <w:p w14:paraId="4A4AFAEB" w14:textId="77777777" w:rsidR="00207E96" w:rsidRDefault="00207E96" w:rsidP="00207E96"/>
    <w:p w14:paraId="3988D353" w14:textId="372F7F90" w:rsidR="00207E96" w:rsidRPr="00207E96" w:rsidRDefault="00207E96" w:rsidP="00207E96">
      <w:pPr>
        <w:pStyle w:val="a9"/>
        <w:numPr>
          <w:ilvl w:val="0"/>
          <w:numId w:val="3"/>
        </w:numPr>
        <w:ind w:leftChars="0"/>
        <w:rPr>
          <w:b/>
          <w:bCs/>
          <w:sz w:val="28"/>
          <w:szCs w:val="24"/>
        </w:rPr>
      </w:pPr>
      <w:r w:rsidRPr="00207E96">
        <w:rPr>
          <w:b/>
          <w:bCs/>
          <w:sz w:val="28"/>
          <w:szCs w:val="24"/>
        </w:rPr>
        <w:t>Introduction</w:t>
      </w:r>
    </w:p>
    <w:p w14:paraId="511FFBB5" w14:textId="6A7821A2" w:rsidR="00207E96" w:rsidRDefault="00207E96" w:rsidP="00207E96">
      <w:r>
        <w:t xml:space="preserve">We are committed to protecting your privacy. This policy describes the types of personal information that we may collect from you or that you may provide when you visit the website </w:t>
      </w:r>
      <w:hyperlink r:id="rId7" w:history="1">
        <w:r w:rsidRPr="002B5FDA">
          <w:rPr>
            <w:rStyle w:val="a7"/>
          </w:rPr>
          <w:t>https://www.guc-asic.com/en/</w:t>
        </w:r>
      </w:hyperlink>
      <w:r>
        <w:rPr>
          <w:rFonts w:hint="eastAsia"/>
        </w:rPr>
        <w:t xml:space="preserve"> </w:t>
      </w:r>
      <w:r>
        <w:t>(the "Website") utilize our services, or interact with us through social media websites, and our practices for collecting, using, maintaining, protecting, and disclosing that information. This policy does not apply to information collected by a third party.</w:t>
      </w:r>
    </w:p>
    <w:p w14:paraId="53081F73" w14:textId="77777777" w:rsidR="00207E96" w:rsidRDefault="00207E96" w:rsidP="00207E96"/>
    <w:p w14:paraId="79AB70AA" w14:textId="77777777" w:rsidR="00207E96" w:rsidRDefault="00207E96" w:rsidP="00207E96">
      <w:r>
        <w:t xml:space="preserve">We provide this policy to explain the type of information we collect and to inform you of the specific practices and guidelines that protect the security and confidentiality of your personal data. Please read this policy carefully. If any term in this policy is unacceptable to you, please do not provide any personal data. This policy may change from time to time (see </w:t>
      </w:r>
      <w:r w:rsidRPr="00207E96">
        <w:rPr>
          <w:color w:val="0070C0"/>
          <w:u w:val="single"/>
        </w:rPr>
        <w:t>Revisions to Our Privacy Policy</w:t>
      </w:r>
      <w:r>
        <w:t>).</w:t>
      </w:r>
    </w:p>
    <w:p w14:paraId="410E2D8F" w14:textId="79541A6C" w:rsidR="00207E96" w:rsidRDefault="00207E96" w:rsidP="00207E96"/>
    <w:p w14:paraId="2A86A9AE" w14:textId="77777777" w:rsidR="00207E96" w:rsidRDefault="00207E96" w:rsidP="00207E96">
      <w:pPr>
        <w:rPr>
          <w:rFonts w:hint="eastAsia"/>
        </w:rPr>
      </w:pPr>
    </w:p>
    <w:p w14:paraId="57F68DE8" w14:textId="7082E6E2" w:rsidR="00207E96" w:rsidRPr="00207E96" w:rsidRDefault="00207E96" w:rsidP="00207E96">
      <w:pPr>
        <w:pStyle w:val="a9"/>
        <w:numPr>
          <w:ilvl w:val="0"/>
          <w:numId w:val="3"/>
        </w:numPr>
        <w:ind w:leftChars="0"/>
        <w:rPr>
          <w:b/>
          <w:bCs/>
          <w:sz w:val="28"/>
          <w:szCs w:val="24"/>
        </w:rPr>
      </w:pPr>
      <w:r w:rsidRPr="00207E96">
        <w:rPr>
          <w:b/>
          <w:bCs/>
          <w:sz w:val="28"/>
          <w:szCs w:val="24"/>
        </w:rPr>
        <w:t>Information We Collect About You and How We Collect It</w:t>
      </w:r>
    </w:p>
    <w:p w14:paraId="28AED7A6" w14:textId="77777777" w:rsidR="00207E96" w:rsidRDefault="00207E96" w:rsidP="00207E96">
      <w:r>
        <w:t>We collect several types of information from and about individuals, which may include information defined as personal data or personally identifiable information under an applicable law (“personal data”). For example, we may collect information – if you choose to provide it – such as your name, home address, date of birth, ID number, marital status, family information, education, contact information, working experiences, profession, e-mail address, telephone number, country, job function, company/organization name, industry. We may also collect information about your internet connection and the equipment you use to access our Website. We may automatically collect information such as your usage details, IP addresses, and information collected through cookies for limited purposes.</w:t>
      </w:r>
    </w:p>
    <w:p w14:paraId="5693B107" w14:textId="77777777" w:rsidR="00207E96" w:rsidRDefault="00207E96" w:rsidP="00207E96"/>
    <w:p w14:paraId="7AFB3C72" w14:textId="77777777" w:rsidR="00207E96" w:rsidRDefault="00207E96" w:rsidP="00207E96">
      <w:r>
        <w:t xml:space="preserve"> </w:t>
      </w:r>
    </w:p>
    <w:p w14:paraId="134AD8A1" w14:textId="77777777" w:rsidR="00207E96" w:rsidRDefault="00207E96" w:rsidP="00207E96">
      <w:r w:rsidRPr="00207E96">
        <w:rPr>
          <w:b/>
          <w:bCs/>
          <w:color w:val="006600"/>
        </w:rPr>
        <w:t>Information You Give to Us.</w:t>
      </w:r>
      <w:r>
        <w:t xml:space="preserve"> The information we collect about individuals may include:</w:t>
      </w:r>
    </w:p>
    <w:p w14:paraId="39654BAA" w14:textId="77777777" w:rsidR="00207E96" w:rsidRDefault="00207E96" w:rsidP="00207E96"/>
    <w:p w14:paraId="399329D3" w14:textId="77777777" w:rsidR="00207E96" w:rsidRDefault="00207E96" w:rsidP="00207E96">
      <w:pPr>
        <w:pStyle w:val="a9"/>
        <w:numPr>
          <w:ilvl w:val="0"/>
          <w:numId w:val="4"/>
        </w:numPr>
        <w:ind w:leftChars="0"/>
      </w:pPr>
      <w:r>
        <w:t>Information that you provide by filling in human resource related forms (e.g., resume maintenance).</w:t>
      </w:r>
    </w:p>
    <w:p w14:paraId="3EBD6174" w14:textId="77777777" w:rsidR="00207E96" w:rsidRDefault="00207E96" w:rsidP="00207E96">
      <w:pPr>
        <w:pStyle w:val="a9"/>
        <w:numPr>
          <w:ilvl w:val="0"/>
          <w:numId w:val="4"/>
        </w:numPr>
        <w:ind w:leftChars="0"/>
      </w:pPr>
      <w:r>
        <w:t xml:space="preserve">Records and copies of your correspondence with us (including email addresses </w:t>
      </w:r>
      <w:r>
        <w:lastRenderedPageBreak/>
        <w:t>and contact information provided through the contact form and communications with us through chat/messaging features).</w:t>
      </w:r>
    </w:p>
    <w:p w14:paraId="4CAFC234" w14:textId="77777777" w:rsidR="00207E96" w:rsidRDefault="00207E96" w:rsidP="00207E96">
      <w:pPr>
        <w:pStyle w:val="a9"/>
        <w:numPr>
          <w:ilvl w:val="0"/>
          <w:numId w:val="4"/>
        </w:numPr>
        <w:ind w:leftChars="0"/>
      </w:pPr>
      <w:r>
        <w:t>Records and copies of your purchases and transactions.</w:t>
      </w:r>
    </w:p>
    <w:p w14:paraId="322BAED8" w14:textId="77777777" w:rsidR="00207E96" w:rsidRDefault="00207E96" w:rsidP="00207E96">
      <w:pPr>
        <w:pStyle w:val="a9"/>
        <w:numPr>
          <w:ilvl w:val="0"/>
          <w:numId w:val="4"/>
        </w:numPr>
        <w:ind w:leftChars="0"/>
      </w:pPr>
      <w:r>
        <w:t>Warranty registration data.</w:t>
      </w:r>
    </w:p>
    <w:p w14:paraId="097EEAD0" w14:textId="50DF5B2A" w:rsidR="00207E96" w:rsidRDefault="00207E96" w:rsidP="00207E96">
      <w:pPr>
        <w:pStyle w:val="a9"/>
        <w:numPr>
          <w:ilvl w:val="0"/>
          <w:numId w:val="4"/>
        </w:numPr>
        <w:ind w:leftChars="0"/>
      </w:pPr>
      <w:r>
        <w:t>P</w:t>
      </w:r>
      <w:r>
        <w:t>ayment information such as payment account or bank account information or payment history.</w:t>
      </w:r>
    </w:p>
    <w:p w14:paraId="6502DCD7" w14:textId="77777777" w:rsidR="00207E96" w:rsidRDefault="00207E96" w:rsidP="00207E96">
      <w:r>
        <w:t xml:space="preserve"> </w:t>
      </w:r>
    </w:p>
    <w:p w14:paraId="39DF158C" w14:textId="23B92F6A" w:rsidR="00207E96" w:rsidRDefault="00207E96" w:rsidP="00207E96">
      <w:r w:rsidRPr="00207E96">
        <w:rPr>
          <w:b/>
          <w:bCs/>
          <w:color w:val="006600"/>
        </w:rPr>
        <w:t>Information We Collect About You.</w:t>
      </w:r>
      <w:r>
        <w:t xml:space="preserve"> </w:t>
      </w:r>
      <w:r>
        <w:t>In addition to the information you give us, we may also collect information about you from third party service providers, affiliates and/or partners. For example, we may collect credit or employment information from credit bureaus or any other third parties with your consent.</w:t>
      </w:r>
    </w:p>
    <w:p w14:paraId="3E4A75D9" w14:textId="77777777" w:rsidR="00207E96" w:rsidRDefault="00207E96" w:rsidP="00207E96"/>
    <w:p w14:paraId="4997E571" w14:textId="77777777" w:rsidR="00207E96" w:rsidRDefault="00207E96" w:rsidP="00207E96">
      <w:r>
        <w:t>As you navigate through and interact with our Website, we may use automatic data collection technologies to collect certain information about your equipment, browsing actions, and patterns, including:</w:t>
      </w:r>
    </w:p>
    <w:p w14:paraId="6349F132" w14:textId="77777777" w:rsidR="00207E96" w:rsidRDefault="00207E96" w:rsidP="00207E96"/>
    <w:p w14:paraId="26B70081" w14:textId="77777777" w:rsidR="00207E96" w:rsidRDefault="00207E96" w:rsidP="00207E96">
      <w:pPr>
        <w:pStyle w:val="a9"/>
        <w:numPr>
          <w:ilvl w:val="0"/>
          <w:numId w:val="5"/>
        </w:numPr>
        <w:ind w:leftChars="0"/>
      </w:pPr>
      <w:r>
        <w:t>Details of your visits to our Website, including resources that you access and use on our Website, traffic data, location data, logs, language, date and time of access, frequency, and other communication data.</w:t>
      </w:r>
    </w:p>
    <w:p w14:paraId="559B1992" w14:textId="77777777" w:rsidR="00207E96" w:rsidRDefault="00207E96" w:rsidP="00207E96">
      <w:pPr>
        <w:pStyle w:val="a9"/>
        <w:numPr>
          <w:ilvl w:val="0"/>
          <w:numId w:val="5"/>
        </w:numPr>
        <w:ind w:leftChars="0"/>
      </w:pPr>
      <w:r>
        <w:t>Information about your computer and internet connection, including your IP address, operating system, host domain, and browser type.</w:t>
      </w:r>
    </w:p>
    <w:p w14:paraId="3A30E588" w14:textId="77777777" w:rsidR="00207E96" w:rsidRDefault="00207E96" w:rsidP="00207E96">
      <w:pPr>
        <w:pStyle w:val="a9"/>
        <w:numPr>
          <w:ilvl w:val="0"/>
          <w:numId w:val="5"/>
        </w:numPr>
        <w:ind w:leftChars="0"/>
      </w:pPr>
      <w:r>
        <w:t>Hardware and software information</w:t>
      </w:r>
    </w:p>
    <w:p w14:paraId="00E2770A" w14:textId="77777777" w:rsidR="00207E96" w:rsidRDefault="00207E96" w:rsidP="00207E96">
      <w:pPr>
        <w:pStyle w:val="a9"/>
        <w:numPr>
          <w:ilvl w:val="0"/>
          <w:numId w:val="5"/>
        </w:numPr>
        <w:ind w:leftChars="0"/>
      </w:pPr>
      <w:r>
        <w:t>Information about how you interact with our service.</w:t>
      </w:r>
    </w:p>
    <w:p w14:paraId="0AFD6BF0" w14:textId="77777777" w:rsidR="00207E96" w:rsidRDefault="00207E96" w:rsidP="00207E96">
      <w:pPr>
        <w:pStyle w:val="a9"/>
        <w:numPr>
          <w:ilvl w:val="0"/>
          <w:numId w:val="5"/>
        </w:numPr>
        <w:ind w:leftChars="0"/>
      </w:pPr>
      <w:r>
        <w:t>Device identifiers.</w:t>
      </w:r>
    </w:p>
    <w:p w14:paraId="00F65003" w14:textId="77777777" w:rsidR="00207E96" w:rsidRDefault="00207E96" w:rsidP="00207E96">
      <w:pPr>
        <w:pStyle w:val="a9"/>
        <w:numPr>
          <w:ilvl w:val="0"/>
          <w:numId w:val="5"/>
        </w:numPr>
        <w:ind w:leftChars="0"/>
      </w:pPr>
      <w:r>
        <w:t>Error reports.</w:t>
      </w:r>
    </w:p>
    <w:p w14:paraId="4604B988" w14:textId="04683B5D" w:rsidR="00207E96" w:rsidRDefault="00207E96" w:rsidP="00207E96">
      <w:pPr>
        <w:pStyle w:val="a9"/>
        <w:numPr>
          <w:ilvl w:val="0"/>
          <w:numId w:val="5"/>
        </w:numPr>
        <w:ind w:leftChars="0"/>
      </w:pPr>
      <w:r>
        <w:t>Details of referring</w:t>
      </w:r>
      <w:r>
        <w:t xml:space="preserve"> </w:t>
      </w:r>
      <w:commentRangeStart w:id="0"/>
      <w:r>
        <w:t>Websites (URL)</w:t>
      </w:r>
      <w:commentRangeEnd w:id="0"/>
      <w:r>
        <w:rPr>
          <w:rStyle w:val="ac"/>
        </w:rPr>
        <w:commentReference w:id="0"/>
      </w:r>
      <w:r>
        <w:t>.</w:t>
      </w:r>
    </w:p>
    <w:p w14:paraId="3E4E6861" w14:textId="77777777" w:rsidR="00207E96" w:rsidRDefault="00207E96" w:rsidP="00207E96">
      <w:r>
        <w:t xml:space="preserve"> </w:t>
      </w:r>
    </w:p>
    <w:p w14:paraId="61072023" w14:textId="77777777" w:rsidR="00207E96" w:rsidRDefault="00207E96" w:rsidP="00207E96">
      <w:r>
        <w:t>The information we collect automatically is statistical data that helps us improve our Website and deliver a better and more personalized service, including by enabling us to:</w:t>
      </w:r>
    </w:p>
    <w:p w14:paraId="6968C2D1" w14:textId="77777777" w:rsidR="00207E96" w:rsidRDefault="00207E96" w:rsidP="00207E96"/>
    <w:p w14:paraId="547441F9" w14:textId="77777777" w:rsidR="005568D4" w:rsidRDefault="00207E96" w:rsidP="00207E96">
      <w:pPr>
        <w:pStyle w:val="a9"/>
        <w:numPr>
          <w:ilvl w:val="0"/>
          <w:numId w:val="6"/>
        </w:numPr>
        <w:ind w:leftChars="0"/>
      </w:pPr>
      <w:r>
        <w:t>Determine Website traffic patterns.</w:t>
      </w:r>
    </w:p>
    <w:p w14:paraId="3F0C3EBF" w14:textId="77777777" w:rsidR="005568D4" w:rsidRDefault="00207E96" w:rsidP="00207E96">
      <w:pPr>
        <w:pStyle w:val="a9"/>
        <w:numPr>
          <w:ilvl w:val="0"/>
          <w:numId w:val="6"/>
        </w:numPr>
        <w:ind w:leftChars="0"/>
      </w:pPr>
      <w:r>
        <w:t>Count web visits.</w:t>
      </w:r>
    </w:p>
    <w:p w14:paraId="5FE9EFF3" w14:textId="77777777" w:rsidR="005568D4" w:rsidRDefault="00207E96" w:rsidP="00207E96">
      <w:pPr>
        <w:pStyle w:val="a9"/>
        <w:numPr>
          <w:ilvl w:val="0"/>
          <w:numId w:val="6"/>
        </w:numPr>
        <w:ind w:leftChars="0"/>
      </w:pPr>
      <w:r>
        <w:t>Determine traffic sources so we can measure and improve the performance of Website.</w:t>
      </w:r>
    </w:p>
    <w:p w14:paraId="63B54760" w14:textId="77777777" w:rsidR="005568D4" w:rsidRDefault="00207E96" w:rsidP="00207E96">
      <w:pPr>
        <w:pStyle w:val="a9"/>
        <w:numPr>
          <w:ilvl w:val="0"/>
          <w:numId w:val="6"/>
        </w:numPr>
        <w:ind w:leftChars="0"/>
      </w:pPr>
      <w:r>
        <w:t>Help us to know which pages and content are the most and least popular.</w:t>
      </w:r>
    </w:p>
    <w:p w14:paraId="599C0F32" w14:textId="77777777" w:rsidR="005568D4" w:rsidRDefault="00207E96" w:rsidP="00207E96">
      <w:pPr>
        <w:pStyle w:val="a9"/>
        <w:numPr>
          <w:ilvl w:val="0"/>
          <w:numId w:val="6"/>
        </w:numPr>
        <w:ind w:leftChars="0"/>
      </w:pPr>
      <w:r>
        <w:t>Observe Website search patterns to provide more intuitive navigation cues.</w:t>
      </w:r>
    </w:p>
    <w:p w14:paraId="7B79E3AD" w14:textId="6333E9C5" w:rsidR="00207E96" w:rsidRDefault="00207E96" w:rsidP="00207E96">
      <w:pPr>
        <w:pStyle w:val="a9"/>
        <w:numPr>
          <w:ilvl w:val="0"/>
          <w:numId w:val="6"/>
        </w:numPr>
        <w:ind w:leftChars="0"/>
      </w:pPr>
      <w:r>
        <w:t>Determine user frequency and recency.</w:t>
      </w:r>
    </w:p>
    <w:p w14:paraId="0E205C43" w14:textId="77777777" w:rsidR="00207E96" w:rsidRDefault="00207E96" w:rsidP="00207E96">
      <w:r>
        <w:lastRenderedPageBreak/>
        <w:t xml:space="preserve"> </w:t>
      </w:r>
    </w:p>
    <w:p w14:paraId="0A8025EC" w14:textId="77777777" w:rsidR="00207E96" w:rsidRDefault="00207E96" w:rsidP="00207E96">
      <w:r w:rsidRPr="005568D4">
        <w:rPr>
          <w:b/>
          <w:bCs/>
          <w:color w:val="006600"/>
        </w:rPr>
        <w:t>Google Analytics.</w:t>
      </w:r>
      <w:r>
        <w:t xml:space="preserve"> This Website uses Google Analytics, a web analytics service provided by Google, Inc. (“Google”). Google Analytics uses cookies, which are text files placed on your computer, to analyze how users use the Website. The information generated by the cookie about your use of the Website will be transmitted to and stored by Google on servers in the United States of America (“USA”).</w:t>
      </w:r>
    </w:p>
    <w:p w14:paraId="713B8F52" w14:textId="77777777" w:rsidR="00207E96" w:rsidRDefault="00207E96" w:rsidP="00207E96"/>
    <w:p w14:paraId="14F62CA9" w14:textId="77777777" w:rsidR="00207E96" w:rsidRDefault="00207E96" w:rsidP="00207E96">
      <w:r>
        <w:t>Google will use this information on behalf of us as the operator of this Website for the purpose of evaluating your use of the Website, compiling reports on Website activity for us and providing us other services relating to website activity and internet usage.</w:t>
      </w:r>
    </w:p>
    <w:p w14:paraId="431C0A37" w14:textId="77777777" w:rsidR="00207E96" w:rsidRDefault="00207E96" w:rsidP="00207E96"/>
    <w:p w14:paraId="25C0AA03" w14:textId="77777777" w:rsidR="00207E96" w:rsidRDefault="00207E96" w:rsidP="00207E96">
      <w:r>
        <w:t>The IP address that your browser conveys within the scope of Google Analytics will not be associated with any other data held by Google. You may refuse the use of cookies by selecting the appropriate settings on your browser; however, please note that if you do this you may not be able to use the full functionality of this Website.</w:t>
      </w:r>
    </w:p>
    <w:p w14:paraId="6B46FA3F" w14:textId="77777777" w:rsidR="00207E96" w:rsidRDefault="00207E96" w:rsidP="00207E96"/>
    <w:p w14:paraId="1CFB35D4" w14:textId="39CD58B2" w:rsidR="00207E96" w:rsidRDefault="00207E96" w:rsidP="00207E96">
      <w:r>
        <w:t xml:space="preserve">The legal basis for the use of Google Analytics is your consent provided by accepting the use of cookies and specifically Google Analytics via our [cookie banner / cookie consent tool] when visiting our Website for the first time. The recipient of the collected data is Google. Personal data will be transferred to the USA under the EU-US Data Privacy Framework. You can locate the certificate by visiting </w:t>
      </w:r>
      <w:hyperlink r:id="rId12" w:history="1">
        <w:r w:rsidR="005568D4" w:rsidRPr="002B5FDA">
          <w:rPr>
            <w:rStyle w:val="a7"/>
          </w:rPr>
          <w:t>https://www.dataprivacyframework.gov/list</w:t>
        </w:r>
      </w:hyperlink>
      <w:r w:rsidR="005568D4">
        <w:t xml:space="preserve"> </w:t>
      </w:r>
      <w:r>
        <w:t>and searching for Google. The data sent by us and linked to cookies, user-identifiers (e.g., User-IDs) or advertising-identifiers are automatically deleted after 14 months. Data whose retention period has been reached is automatically deleted once a month.</w:t>
      </w:r>
    </w:p>
    <w:p w14:paraId="6C4CD211" w14:textId="77777777" w:rsidR="00207E96" w:rsidRDefault="00207E96" w:rsidP="00207E96"/>
    <w:p w14:paraId="5A23BE06" w14:textId="35C67D77" w:rsidR="00207E96" w:rsidRDefault="00207E96" w:rsidP="00207E96">
      <w:r>
        <w:t xml:space="preserve">You can withdraw your consent at any time with effect for the future and opt-out from being tracked by Google Analytics by downloading and installing Google Analytics Opt-out Browser Add-on for your current web browser: (click here: </w:t>
      </w:r>
      <w:hyperlink r:id="rId13" w:history="1">
        <w:r w:rsidR="005568D4" w:rsidRPr="002B5FDA">
          <w:rPr>
            <w:rStyle w:val="a7"/>
          </w:rPr>
          <w:t>https://tools.google.com/dlpage/gaoptout?hl=en-GB</w:t>
        </w:r>
      </w:hyperlink>
      <w:r>
        <w:t>). To prevent Universal Analytics from collecting data across different devices, you must opt-out on all systems used. If you click here, the opt-out cookie will be set.</w:t>
      </w:r>
    </w:p>
    <w:p w14:paraId="283DE318" w14:textId="77777777" w:rsidR="00207E96" w:rsidRDefault="00207E96" w:rsidP="00207E96"/>
    <w:p w14:paraId="693DCD4F" w14:textId="77777777" w:rsidR="00207E96" w:rsidRDefault="00207E96" w:rsidP="00207E96">
      <w:r>
        <w:t xml:space="preserve"> </w:t>
      </w:r>
    </w:p>
    <w:p w14:paraId="02FA3562" w14:textId="77777777" w:rsidR="00207E96" w:rsidRDefault="00207E96" w:rsidP="00207E96">
      <w:r w:rsidRPr="005568D4">
        <w:rPr>
          <w:b/>
          <w:bCs/>
          <w:color w:val="006600"/>
        </w:rPr>
        <w:t>Cookies Used on This Website.</w:t>
      </w:r>
      <w:r>
        <w:t xml:space="preserve"> Our Website uses single-session (temporary) and multi-session (persistent) cookies. Temporary cookies last only as long as your web </w:t>
      </w:r>
      <w:r>
        <w:lastRenderedPageBreak/>
        <w:t>browser is open and are used for technical purposes such as enabling better navigation on our Website. Once you close your browser, the cookie disappears. Persistent cookies are stored on your computer for longer periods and are used for purposes including tracking the number of unique visitors to our site and information such as the number of views a page gets, how much time a user spends on a page, and other pertinent web statistics. Cookies, by themselves, will not be used by us to disclose your individual identity. This information identifies your browser, but not you, to our servers when you visit the Website. If you want to disable the use of cookies or remove them at any time from your computer, you can disable or delete them using your browser (consult your browser's "Help" menu to learn how to delete cookies).</w:t>
      </w:r>
    </w:p>
    <w:p w14:paraId="53DE905F" w14:textId="77777777" w:rsidR="00207E96" w:rsidRDefault="00207E96" w:rsidP="00207E96"/>
    <w:p w14:paraId="1C5566F4" w14:textId="77777777" w:rsidR="00207E96" w:rsidRDefault="00207E96" w:rsidP="00207E96">
      <w:r>
        <w:t xml:space="preserve"> </w:t>
      </w:r>
    </w:p>
    <w:p w14:paraId="56070FF2" w14:textId="072D395C" w:rsidR="00207E96" w:rsidRDefault="00207E96" w:rsidP="00207E96">
      <w:r>
        <w:t>Below you will find a detailed list of the first-party cookies we may use on our Website:</w:t>
      </w:r>
    </w:p>
    <w:p w14:paraId="6CFE2BC0" w14:textId="6DE160D4" w:rsidR="00207E96" w:rsidRDefault="00207E96" w:rsidP="00207E96"/>
    <w:p w14:paraId="7A4C9D6C" w14:textId="28100895" w:rsidR="00207E96" w:rsidRPr="005568D4" w:rsidRDefault="00207E96" w:rsidP="00207E96">
      <w:pPr>
        <w:rPr>
          <w:b/>
          <w:bCs/>
          <w:sz w:val="28"/>
          <w:szCs w:val="24"/>
        </w:rPr>
      </w:pPr>
      <w:r w:rsidRPr="005568D4">
        <w:rPr>
          <w:b/>
          <w:bCs/>
          <w:sz w:val="28"/>
          <w:szCs w:val="24"/>
        </w:rPr>
        <w:t>First-party Cookies</w:t>
      </w:r>
    </w:p>
    <w:tbl>
      <w:tblPr>
        <w:tblStyle w:val="aa"/>
        <w:tblW w:w="0" w:type="auto"/>
        <w:tblLook w:val="04A0" w:firstRow="1" w:lastRow="0" w:firstColumn="1" w:lastColumn="0" w:noHBand="0" w:noVBand="1"/>
      </w:tblPr>
      <w:tblGrid>
        <w:gridCol w:w="2074"/>
        <w:gridCol w:w="2074"/>
        <w:gridCol w:w="2074"/>
        <w:gridCol w:w="2074"/>
      </w:tblGrid>
      <w:tr w:rsidR="00207E96" w:rsidRPr="005568D4" w14:paraId="0E87B464" w14:textId="77777777" w:rsidTr="00207E96">
        <w:tc>
          <w:tcPr>
            <w:tcW w:w="2074" w:type="dxa"/>
          </w:tcPr>
          <w:p w14:paraId="35E9C24E" w14:textId="1CDB8540" w:rsidR="00207E96" w:rsidRPr="005568D4" w:rsidRDefault="00207E96" w:rsidP="00207E96">
            <w:pPr>
              <w:rPr>
                <w:rFonts w:hint="eastAsia"/>
                <w:b/>
                <w:bCs/>
              </w:rPr>
            </w:pPr>
            <w:r w:rsidRPr="005568D4">
              <w:rPr>
                <w:b/>
                <w:bCs/>
              </w:rPr>
              <w:t>Type of Cookie</w:t>
            </w:r>
          </w:p>
        </w:tc>
        <w:tc>
          <w:tcPr>
            <w:tcW w:w="2074" w:type="dxa"/>
          </w:tcPr>
          <w:p w14:paraId="63CFF6D6" w14:textId="2C93ABB0" w:rsidR="00207E96" w:rsidRPr="005568D4" w:rsidRDefault="00207E96" w:rsidP="00207E96">
            <w:pPr>
              <w:rPr>
                <w:rFonts w:hint="eastAsia"/>
                <w:b/>
                <w:bCs/>
              </w:rPr>
            </w:pPr>
            <w:r w:rsidRPr="005568D4">
              <w:rPr>
                <w:b/>
                <w:bCs/>
              </w:rPr>
              <w:t>Name</w:t>
            </w:r>
          </w:p>
        </w:tc>
        <w:tc>
          <w:tcPr>
            <w:tcW w:w="2074" w:type="dxa"/>
          </w:tcPr>
          <w:p w14:paraId="3C3D5B0A" w14:textId="382E44B2" w:rsidR="00207E96" w:rsidRPr="005568D4" w:rsidRDefault="00207E96" w:rsidP="00207E96">
            <w:pPr>
              <w:rPr>
                <w:rFonts w:hint="eastAsia"/>
                <w:b/>
                <w:bCs/>
              </w:rPr>
            </w:pPr>
            <w:r w:rsidRPr="005568D4">
              <w:rPr>
                <w:b/>
                <w:bCs/>
              </w:rPr>
              <w:t>Purpose</w:t>
            </w:r>
          </w:p>
        </w:tc>
        <w:tc>
          <w:tcPr>
            <w:tcW w:w="2074" w:type="dxa"/>
          </w:tcPr>
          <w:p w14:paraId="18DA6CAC" w14:textId="620E3E9F" w:rsidR="00207E96" w:rsidRPr="005568D4" w:rsidRDefault="00207E96" w:rsidP="00207E96">
            <w:pPr>
              <w:rPr>
                <w:rFonts w:hint="eastAsia"/>
                <w:b/>
                <w:bCs/>
              </w:rPr>
            </w:pPr>
            <w:r w:rsidRPr="005568D4">
              <w:rPr>
                <w:b/>
                <w:bCs/>
              </w:rPr>
              <w:t>Duration</w:t>
            </w:r>
          </w:p>
        </w:tc>
      </w:tr>
      <w:tr w:rsidR="00207E96" w14:paraId="2D737495" w14:textId="77777777" w:rsidTr="00207E96">
        <w:tc>
          <w:tcPr>
            <w:tcW w:w="2074" w:type="dxa"/>
          </w:tcPr>
          <w:p w14:paraId="072012C2" w14:textId="5785516C" w:rsidR="00207E96" w:rsidRDefault="00207E96" w:rsidP="00207E96">
            <w:pPr>
              <w:rPr>
                <w:rFonts w:hint="eastAsia"/>
              </w:rPr>
            </w:pPr>
            <w:r w:rsidRPr="00083502">
              <w:t>HTTP</w:t>
            </w:r>
          </w:p>
        </w:tc>
        <w:tc>
          <w:tcPr>
            <w:tcW w:w="2074" w:type="dxa"/>
          </w:tcPr>
          <w:p w14:paraId="747C5951" w14:textId="30917926" w:rsidR="00207E96" w:rsidRDefault="00207E96" w:rsidP="00207E96">
            <w:pPr>
              <w:rPr>
                <w:rFonts w:hint="eastAsia"/>
              </w:rPr>
            </w:pPr>
            <w:r w:rsidRPr="00083502">
              <w:t>_ga</w:t>
            </w:r>
          </w:p>
        </w:tc>
        <w:tc>
          <w:tcPr>
            <w:tcW w:w="2074" w:type="dxa"/>
          </w:tcPr>
          <w:p w14:paraId="617B6525" w14:textId="57E16345" w:rsidR="00207E96" w:rsidRDefault="00207E96" w:rsidP="00207E96">
            <w:pPr>
              <w:rPr>
                <w:rFonts w:hint="eastAsia"/>
              </w:rPr>
            </w:pPr>
            <w:r w:rsidRPr="00083502">
              <w:t>Registers a unique ID that is used to generate statistical data on how the visitor uses the Website.</w:t>
            </w:r>
          </w:p>
        </w:tc>
        <w:tc>
          <w:tcPr>
            <w:tcW w:w="2074" w:type="dxa"/>
          </w:tcPr>
          <w:p w14:paraId="55E42BDC" w14:textId="7CAA3E4E" w:rsidR="00207E96" w:rsidRDefault="00207E96" w:rsidP="00207E96">
            <w:pPr>
              <w:rPr>
                <w:rFonts w:hint="eastAsia"/>
              </w:rPr>
            </w:pPr>
            <w:r w:rsidRPr="00083502">
              <w:t>2 years</w:t>
            </w:r>
          </w:p>
        </w:tc>
      </w:tr>
      <w:tr w:rsidR="00207E96" w14:paraId="4BF3E1C3" w14:textId="77777777" w:rsidTr="00207E96">
        <w:tc>
          <w:tcPr>
            <w:tcW w:w="2074" w:type="dxa"/>
          </w:tcPr>
          <w:p w14:paraId="414C53EB" w14:textId="2A253A49" w:rsidR="00207E96" w:rsidRDefault="00207E96" w:rsidP="00207E96">
            <w:pPr>
              <w:rPr>
                <w:rFonts w:hint="eastAsia"/>
              </w:rPr>
            </w:pPr>
            <w:r w:rsidRPr="00083502">
              <w:t>HTTP</w:t>
            </w:r>
          </w:p>
        </w:tc>
        <w:tc>
          <w:tcPr>
            <w:tcW w:w="2074" w:type="dxa"/>
          </w:tcPr>
          <w:p w14:paraId="283C2568" w14:textId="7139D769" w:rsidR="00207E96" w:rsidRDefault="00207E96" w:rsidP="00207E96">
            <w:pPr>
              <w:rPr>
                <w:rFonts w:hint="eastAsia"/>
              </w:rPr>
            </w:pPr>
            <w:r w:rsidRPr="00083502">
              <w:t>_gat</w:t>
            </w:r>
          </w:p>
        </w:tc>
        <w:tc>
          <w:tcPr>
            <w:tcW w:w="2074" w:type="dxa"/>
          </w:tcPr>
          <w:p w14:paraId="2673C1C0" w14:textId="5309CFA1" w:rsidR="00207E96" w:rsidRDefault="00207E96" w:rsidP="00207E96">
            <w:pPr>
              <w:rPr>
                <w:rFonts w:hint="eastAsia"/>
              </w:rPr>
            </w:pPr>
            <w:r w:rsidRPr="00083502">
              <w:t>Used by Google Analytics to throttle request rate.</w:t>
            </w:r>
          </w:p>
        </w:tc>
        <w:tc>
          <w:tcPr>
            <w:tcW w:w="2074" w:type="dxa"/>
          </w:tcPr>
          <w:p w14:paraId="41DCBAB7" w14:textId="3A6F3053" w:rsidR="00207E96" w:rsidRDefault="00207E96" w:rsidP="00207E96">
            <w:pPr>
              <w:rPr>
                <w:rFonts w:hint="eastAsia"/>
              </w:rPr>
            </w:pPr>
            <w:r w:rsidRPr="00083502">
              <w:t>1 day</w:t>
            </w:r>
          </w:p>
        </w:tc>
      </w:tr>
      <w:tr w:rsidR="00207E96" w14:paraId="3D085F21" w14:textId="77777777" w:rsidTr="00207E96">
        <w:tc>
          <w:tcPr>
            <w:tcW w:w="2074" w:type="dxa"/>
          </w:tcPr>
          <w:p w14:paraId="6628C32A" w14:textId="569DBC03" w:rsidR="00207E96" w:rsidRDefault="00207E96" w:rsidP="00207E96">
            <w:pPr>
              <w:rPr>
                <w:rFonts w:hint="eastAsia"/>
              </w:rPr>
            </w:pPr>
            <w:r w:rsidRPr="00083502">
              <w:t>HTTP</w:t>
            </w:r>
          </w:p>
        </w:tc>
        <w:tc>
          <w:tcPr>
            <w:tcW w:w="2074" w:type="dxa"/>
          </w:tcPr>
          <w:p w14:paraId="44D40D7B" w14:textId="7C42B373" w:rsidR="00207E96" w:rsidRDefault="00207E96" w:rsidP="00207E96">
            <w:pPr>
              <w:rPr>
                <w:rFonts w:hint="eastAsia"/>
              </w:rPr>
            </w:pPr>
            <w:r w:rsidRPr="00083502">
              <w:t>_gid</w:t>
            </w:r>
          </w:p>
        </w:tc>
        <w:tc>
          <w:tcPr>
            <w:tcW w:w="2074" w:type="dxa"/>
          </w:tcPr>
          <w:p w14:paraId="1615FEC1" w14:textId="25EB465A" w:rsidR="00207E96" w:rsidRDefault="00207E96" w:rsidP="00207E96">
            <w:pPr>
              <w:rPr>
                <w:rFonts w:hint="eastAsia"/>
              </w:rPr>
            </w:pPr>
            <w:r w:rsidRPr="00083502">
              <w:t>Registers a unique ID that is used to generate statistical data on how the visitor uses the Website.</w:t>
            </w:r>
          </w:p>
        </w:tc>
        <w:tc>
          <w:tcPr>
            <w:tcW w:w="2074" w:type="dxa"/>
          </w:tcPr>
          <w:p w14:paraId="64DAE822" w14:textId="4DF6C309" w:rsidR="00207E96" w:rsidRDefault="00207E96" w:rsidP="00207E96">
            <w:pPr>
              <w:rPr>
                <w:rFonts w:hint="eastAsia"/>
              </w:rPr>
            </w:pPr>
            <w:r w:rsidRPr="00083502">
              <w:t>1 day</w:t>
            </w:r>
          </w:p>
        </w:tc>
      </w:tr>
    </w:tbl>
    <w:p w14:paraId="0A25FCB9" w14:textId="3F0DF3D3" w:rsidR="00207E96" w:rsidRDefault="00207E96" w:rsidP="00207E96"/>
    <w:p w14:paraId="154FB800" w14:textId="254DB8AB" w:rsidR="00207E96" w:rsidRPr="00207E96" w:rsidRDefault="00207E96" w:rsidP="00207E96">
      <w:pPr>
        <w:pStyle w:val="a9"/>
        <w:numPr>
          <w:ilvl w:val="0"/>
          <w:numId w:val="3"/>
        </w:numPr>
        <w:ind w:leftChars="0"/>
        <w:rPr>
          <w:b/>
          <w:bCs/>
          <w:sz w:val="28"/>
          <w:szCs w:val="24"/>
        </w:rPr>
      </w:pPr>
      <w:r w:rsidRPr="00207E96">
        <w:rPr>
          <w:b/>
          <w:bCs/>
          <w:sz w:val="28"/>
          <w:szCs w:val="24"/>
        </w:rPr>
        <w:t>How We Use Your Information</w:t>
      </w:r>
    </w:p>
    <w:p w14:paraId="0514F3AF" w14:textId="77777777" w:rsidR="00207E96" w:rsidRDefault="00207E96" w:rsidP="00207E96">
      <w:r>
        <w:t xml:space="preserve">Below please find information about how we process information collected about you (including personal data) as well as the corresponding legal basis. We may </w:t>
      </w:r>
      <w:r>
        <w:lastRenderedPageBreak/>
        <w:t>process your information where the processing is:</w:t>
      </w:r>
    </w:p>
    <w:p w14:paraId="0FD52D29" w14:textId="77777777" w:rsidR="00207E96" w:rsidRDefault="00207E96" w:rsidP="00207E96"/>
    <w:p w14:paraId="0032344C" w14:textId="77777777" w:rsidR="00207E96" w:rsidRDefault="00207E96" w:rsidP="005568D4">
      <w:pPr>
        <w:pStyle w:val="a9"/>
        <w:numPr>
          <w:ilvl w:val="0"/>
          <w:numId w:val="7"/>
        </w:numPr>
        <w:ind w:leftChars="0"/>
      </w:pPr>
      <w:r>
        <w:t>Necessary for entering into or the performance of a contract with you. For example:</w:t>
      </w:r>
    </w:p>
    <w:p w14:paraId="10026BD5" w14:textId="77777777" w:rsidR="005568D4" w:rsidRDefault="00207E96" w:rsidP="00207E96">
      <w:pPr>
        <w:pStyle w:val="a9"/>
        <w:numPr>
          <w:ilvl w:val="1"/>
          <w:numId w:val="7"/>
        </w:numPr>
        <w:ind w:leftChars="0"/>
      </w:pPr>
      <w:r>
        <w:t>To carry out our administrative and service-related obligations arising from any contracts entered into between you and us and to provide you with the information, products, and services that you request from us.</w:t>
      </w:r>
    </w:p>
    <w:p w14:paraId="417C9631" w14:textId="77777777" w:rsidR="005568D4" w:rsidRDefault="00207E96" w:rsidP="00207E96">
      <w:pPr>
        <w:pStyle w:val="a9"/>
        <w:numPr>
          <w:ilvl w:val="1"/>
          <w:numId w:val="7"/>
        </w:numPr>
        <w:ind w:leftChars="0"/>
      </w:pPr>
      <w:r>
        <w:t>To determine credit risk.</w:t>
      </w:r>
    </w:p>
    <w:p w14:paraId="33A7B0C0" w14:textId="05770161" w:rsidR="00207E96" w:rsidRDefault="00207E96" w:rsidP="00207E96">
      <w:pPr>
        <w:pStyle w:val="a9"/>
        <w:numPr>
          <w:ilvl w:val="1"/>
          <w:numId w:val="7"/>
        </w:numPr>
        <w:ind w:leftChars="0"/>
      </w:pPr>
      <w:r>
        <w:t>To process your job application.</w:t>
      </w:r>
    </w:p>
    <w:p w14:paraId="43348CD1" w14:textId="77777777" w:rsidR="00207E96" w:rsidRDefault="00207E96" w:rsidP="005568D4">
      <w:pPr>
        <w:pStyle w:val="a9"/>
        <w:numPr>
          <w:ilvl w:val="0"/>
          <w:numId w:val="7"/>
        </w:numPr>
        <w:ind w:leftChars="0"/>
      </w:pPr>
      <w:r>
        <w:t>Necessary for us to comply with a legal obligation.</w:t>
      </w:r>
    </w:p>
    <w:p w14:paraId="520B0A50" w14:textId="77777777" w:rsidR="00207E96" w:rsidRDefault="00207E96" w:rsidP="005568D4">
      <w:pPr>
        <w:pStyle w:val="a9"/>
        <w:numPr>
          <w:ilvl w:val="0"/>
          <w:numId w:val="7"/>
        </w:numPr>
        <w:ind w:leftChars="0"/>
      </w:pPr>
      <w:r>
        <w:t>Necessary for the purposes of the legitimate interests pursued by a third party or us (to the extent it does not infringe on any data subject's fundamental rights and freedoms). For example:</w:t>
      </w:r>
    </w:p>
    <w:p w14:paraId="0C97777B" w14:textId="77777777" w:rsidR="00207E96" w:rsidRDefault="00207E96" w:rsidP="005568D4">
      <w:pPr>
        <w:pStyle w:val="a9"/>
        <w:numPr>
          <w:ilvl w:val="1"/>
          <w:numId w:val="7"/>
        </w:numPr>
        <w:ind w:leftChars="0"/>
      </w:pPr>
      <w:r>
        <w:t>To ensure that content from our Website is presented in the most effective manner for you and for your computer.</w:t>
      </w:r>
    </w:p>
    <w:p w14:paraId="29CF6A0C" w14:textId="77777777" w:rsidR="00207E96" w:rsidRDefault="00207E96" w:rsidP="005568D4">
      <w:pPr>
        <w:pStyle w:val="a9"/>
        <w:numPr>
          <w:ilvl w:val="1"/>
          <w:numId w:val="7"/>
        </w:numPr>
        <w:ind w:leftChars="0"/>
      </w:pPr>
      <w:r>
        <w:t>To deliver a more tailored and personalized experience.</w:t>
      </w:r>
    </w:p>
    <w:p w14:paraId="15242953" w14:textId="77777777" w:rsidR="00207E96" w:rsidRDefault="00207E96" w:rsidP="005568D4">
      <w:pPr>
        <w:pStyle w:val="a9"/>
        <w:numPr>
          <w:ilvl w:val="1"/>
          <w:numId w:val="7"/>
        </w:numPr>
        <w:ind w:leftChars="0"/>
      </w:pPr>
      <w:r>
        <w:t>To allow you to participate in interactive features of our service (when you choose to do so).</w:t>
      </w:r>
    </w:p>
    <w:p w14:paraId="27521C43" w14:textId="77777777" w:rsidR="00207E96" w:rsidRDefault="00207E96" w:rsidP="005568D4">
      <w:pPr>
        <w:pStyle w:val="a9"/>
        <w:numPr>
          <w:ilvl w:val="1"/>
          <w:numId w:val="7"/>
        </w:numPr>
        <w:ind w:leftChars="0"/>
      </w:pPr>
      <w:r>
        <w:t>To keep our Website and systems safe and secure.</w:t>
      </w:r>
    </w:p>
    <w:p w14:paraId="1412F848" w14:textId="77777777" w:rsidR="00207E96" w:rsidRDefault="00207E96" w:rsidP="005568D4">
      <w:pPr>
        <w:pStyle w:val="a9"/>
        <w:numPr>
          <w:ilvl w:val="1"/>
          <w:numId w:val="7"/>
        </w:numPr>
        <w:ind w:leftChars="0"/>
      </w:pPr>
      <w:r>
        <w:t>To provide you with technical support and to improve our Website and services.</w:t>
      </w:r>
    </w:p>
    <w:p w14:paraId="36CB8FA3" w14:textId="77777777" w:rsidR="00207E96" w:rsidRDefault="00207E96" w:rsidP="005568D4">
      <w:pPr>
        <w:pStyle w:val="a9"/>
        <w:numPr>
          <w:ilvl w:val="1"/>
          <w:numId w:val="7"/>
        </w:numPr>
        <w:ind w:leftChars="0"/>
      </w:pPr>
      <w:r>
        <w:t>To provide you with information that you have requested and respond to your inquiries.</w:t>
      </w:r>
    </w:p>
    <w:p w14:paraId="3A5243DF" w14:textId="77777777" w:rsidR="00207E96" w:rsidRDefault="00207E96" w:rsidP="005568D4">
      <w:pPr>
        <w:pStyle w:val="a9"/>
        <w:numPr>
          <w:ilvl w:val="1"/>
          <w:numId w:val="7"/>
        </w:numPr>
        <w:ind w:leftChars="0"/>
      </w:pPr>
      <w:r>
        <w:t>To notify you about changes to our service or our Website.</w:t>
      </w:r>
    </w:p>
    <w:p w14:paraId="01028BD2" w14:textId="77777777" w:rsidR="00207E96" w:rsidRDefault="00207E96" w:rsidP="005568D4">
      <w:pPr>
        <w:pStyle w:val="a9"/>
        <w:numPr>
          <w:ilvl w:val="1"/>
          <w:numId w:val="7"/>
        </w:numPr>
        <w:ind w:leftChars="0"/>
      </w:pPr>
      <w:r>
        <w:t>If you are an existing customer, to better understand your preferences and communicate (including by email and SMS) with you to provide information about products and services similar to those that were the subject of a previous sale or negotiations of a sale to you.</w:t>
      </w:r>
    </w:p>
    <w:p w14:paraId="31B23317" w14:textId="68BA586F" w:rsidR="00207E96" w:rsidRDefault="00207E96" w:rsidP="005568D4">
      <w:pPr>
        <w:pStyle w:val="a9"/>
        <w:numPr>
          <w:ilvl w:val="1"/>
          <w:numId w:val="7"/>
        </w:numPr>
        <w:ind w:leftChars="0"/>
      </w:pPr>
      <w:r>
        <w:t>Subject to applicable law and regulations, in the event of a sale, merger, consolidation, change in control, transfer of substantial assets, reorganization, or liquidation, to transfer, sell, or assign to third parties information concerning your relationship with us, including, without limitation, personal data that you provide and other information concerning your relationship with us.</w:t>
      </w:r>
    </w:p>
    <w:p w14:paraId="4FDF96EE" w14:textId="4FAE04EC" w:rsidR="00207E96" w:rsidRDefault="00207E96" w:rsidP="00207E96"/>
    <w:p w14:paraId="61FFB11E" w14:textId="77777777" w:rsidR="00207E96" w:rsidRDefault="00207E96" w:rsidP="00207E96">
      <w:pPr>
        <w:rPr>
          <w:rFonts w:hint="eastAsia"/>
        </w:rPr>
      </w:pPr>
    </w:p>
    <w:p w14:paraId="077CED96" w14:textId="184D5891" w:rsidR="00207E96" w:rsidRPr="00207E96" w:rsidRDefault="00207E96" w:rsidP="00207E96">
      <w:pPr>
        <w:pStyle w:val="a9"/>
        <w:numPr>
          <w:ilvl w:val="0"/>
          <w:numId w:val="3"/>
        </w:numPr>
        <w:ind w:leftChars="0"/>
        <w:rPr>
          <w:rFonts w:hint="eastAsia"/>
          <w:b/>
          <w:bCs/>
          <w:sz w:val="28"/>
          <w:szCs w:val="24"/>
        </w:rPr>
      </w:pPr>
      <w:r w:rsidRPr="00207E96">
        <w:rPr>
          <w:b/>
          <w:bCs/>
          <w:sz w:val="28"/>
          <w:szCs w:val="24"/>
        </w:rPr>
        <w:t>Disclosure of Your Information</w:t>
      </w:r>
    </w:p>
    <w:p w14:paraId="0EE7E4B6" w14:textId="77777777" w:rsidR="00207E96" w:rsidRDefault="00207E96" w:rsidP="00207E96">
      <w:r>
        <w:t xml:space="preserve">We may disclose aggregated information about our users, and information that does </w:t>
      </w:r>
      <w:r>
        <w:lastRenderedPageBreak/>
        <w:t>not identify any individual, without restriction. Subject to applicable laws and regulations, we may disclose personal data that we collect or you provide as described in this policy:</w:t>
      </w:r>
    </w:p>
    <w:p w14:paraId="713DD861" w14:textId="77777777" w:rsidR="00207E96" w:rsidRDefault="00207E96" w:rsidP="00207E96"/>
    <w:p w14:paraId="1585AB13" w14:textId="77777777" w:rsidR="005568D4" w:rsidRDefault="00207E96" w:rsidP="00207E96">
      <w:pPr>
        <w:pStyle w:val="a9"/>
        <w:numPr>
          <w:ilvl w:val="0"/>
          <w:numId w:val="8"/>
        </w:numPr>
        <w:ind w:leftChars="0"/>
      </w:pPr>
      <w:r>
        <w:t>To any member of our group, which means our affiliates and subsidiaries.</w:t>
      </w:r>
    </w:p>
    <w:p w14:paraId="2060F8E7" w14:textId="77777777" w:rsidR="005568D4" w:rsidRDefault="00207E96" w:rsidP="00207E96">
      <w:pPr>
        <w:pStyle w:val="a9"/>
        <w:numPr>
          <w:ilvl w:val="0"/>
          <w:numId w:val="8"/>
        </w:numPr>
        <w:ind w:leftChars="0"/>
      </w:pPr>
      <w:r>
        <w:t>To contractors, service providers, and other third parties we use to support our business or in connection with the administration and support of the activities noted above and who are bound by contractual obligations to keep personal data confidential and use it only for the purposes for which we disclose it to them (e.g., database hosting providers, managed services providers, developers, consultants).</w:t>
      </w:r>
    </w:p>
    <w:p w14:paraId="1F9E08EB" w14:textId="77777777" w:rsidR="005568D4" w:rsidRDefault="00207E96" w:rsidP="00207E96">
      <w:pPr>
        <w:pStyle w:val="a9"/>
        <w:numPr>
          <w:ilvl w:val="0"/>
          <w:numId w:val="8"/>
        </w:numPr>
        <w:ind w:leftChars="0"/>
      </w:pPr>
      <w:r>
        <w:t>To a buyer or other successor in the event of a merger, divestiture, restructuring, reorganization, dissolution, or other sale or transfer of some or all of our assets, whether as a going concern or as part of bankruptcy, liquidation, or similar proceeding, in which personal data held by us about our Website users and customers is among the assets transferred.</w:t>
      </w:r>
    </w:p>
    <w:p w14:paraId="50D118D4" w14:textId="77777777" w:rsidR="005568D4" w:rsidRDefault="00207E96" w:rsidP="00207E96">
      <w:pPr>
        <w:pStyle w:val="a9"/>
        <w:numPr>
          <w:ilvl w:val="0"/>
          <w:numId w:val="8"/>
        </w:numPr>
        <w:ind w:leftChars="0"/>
      </w:pPr>
      <w:r>
        <w:t>To fulfill the purpose for which you provide it. For example, if we are asked, via email, to contact a third party on your behalf, we may transmit the contents of your email to that third party.</w:t>
      </w:r>
    </w:p>
    <w:p w14:paraId="510516C1" w14:textId="77777777" w:rsidR="005568D4" w:rsidRDefault="00207E96" w:rsidP="00207E96">
      <w:pPr>
        <w:pStyle w:val="a9"/>
        <w:numPr>
          <w:ilvl w:val="0"/>
          <w:numId w:val="8"/>
        </w:numPr>
        <w:ind w:leftChars="0"/>
      </w:pPr>
      <w:r>
        <w:t>For any other purpose disclosed by us when you provide your information or with your consent when required by applicable laws and regulations.</w:t>
      </w:r>
    </w:p>
    <w:p w14:paraId="219648A9" w14:textId="3BD0B6E4" w:rsidR="00207E96" w:rsidRDefault="00207E96" w:rsidP="00207E96">
      <w:pPr>
        <w:pStyle w:val="a9"/>
        <w:numPr>
          <w:ilvl w:val="0"/>
          <w:numId w:val="8"/>
        </w:numPr>
        <w:ind w:leftChars="0"/>
      </w:pPr>
      <w:r>
        <w:t>If we are under a duty to disclose or share your personal data in order to comply with any legal obligation, or in order to enforce or apply our terms of use and other agreements, including for billing and collection purposes; or to protect the rights, property, or safety of us, our customers, or others. This may include exchanging information with other companies and organizations for the purposes of fraud protection and credit risk reduction.</w:t>
      </w:r>
    </w:p>
    <w:p w14:paraId="00CF8547" w14:textId="2AB294FC" w:rsidR="00207E96" w:rsidRDefault="00207E96" w:rsidP="00207E96"/>
    <w:p w14:paraId="200A571F" w14:textId="47BD165B" w:rsidR="00207E96" w:rsidRDefault="00207E96" w:rsidP="00207E96"/>
    <w:p w14:paraId="3C0F6F96" w14:textId="64912D54" w:rsidR="00207E96" w:rsidRPr="005568D4" w:rsidRDefault="00207E96" w:rsidP="00207E96">
      <w:pPr>
        <w:pStyle w:val="a9"/>
        <w:numPr>
          <w:ilvl w:val="0"/>
          <w:numId w:val="3"/>
        </w:numPr>
        <w:ind w:leftChars="0"/>
        <w:rPr>
          <w:b/>
          <w:bCs/>
          <w:sz w:val="28"/>
          <w:szCs w:val="24"/>
        </w:rPr>
      </w:pPr>
      <w:r w:rsidRPr="005568D4">
        <w:rPr>
          <w:b/>
          <w:bCs/>
          <w:sz w:val="28"/>
          <w:szCs w:val="24"/>
        </w:rPr>
        <w:t>Cross-border Transfers of Personal Data</w:t>
      </w:r>
    </w:p>
    <w:p w14:paraId="0FC963F9" w14:textId="47CE3AF1" w:rsidR="00207E96" w:rsidRDefault="00207E96" w:rsidP="00207E96">
      <w:r w:rsidRPr="00207E96">
        <w:t xml:space="preserve">The data that we collect from you will be transferred to, and stored at, a destination outside the European Economic Area ("EEA"). It may also be processed by staff operating outside the EEA who work for us or other entities acting as data processors processing data on our behalf. This includes staff engaged in, among other things, the fulfillment of your request or order and the provision of support services. We have implemented international data transfer agreements on the basis of EU Standard Contractual Clauses in order to provide appropriate and suitable safeguards for personal data being transferred to countries outside the EEA where an adequate </w:t>
      </w:r>
      <w:r w:rsidRPr="00207E96">
        <w:lastRenderedPageBreak/>
        <w:t>level of protection is not already guaranteed. A copy can be obtained by contacting us at privacy@guc-asic.com. We will take all steps reasonably necessary to ensure that your data is treated securely and subject to appropriate safeguards in accordance with this policy and applicable legislation.</w:t>
      </w:r>
    </w:p>
    <w:p w14:paraId="4DB7FD40" w14:textId="267B67F4" w:rsidR="005568D4" w:rsidRDefault="005568D4" w:rsidP="00207E96"/>
    <w:p w14:paraId="674FBE1A" w14:textId="77777777" w:rsidR="005568D4" w:rsidRDefault="005568D4" w:rsidP="00207E96">
      <w:pPr>
        <w:rPr>
          <w:rFonts w:hint="eastAsia"/>
        </w:rPr>
      </w:pPr>
    </w:p>
    <w:p w14:paraId="21591603" w14:textId="4B2D283F" w:rsidR="00207E96" w:rsidRPr="00207E96" w:rsidRDefault="00207E96" w:rsidP="00207E96">
      <w:pPr>
        <w:pStyle w:val="a9"/>
        <w:numPr>
          <w:ilvl w:val="0"/>
          <w:numId w:val="3"/>
        </w:numPr>
        <w:ind w:leftChars="0"/>
        <w:rPr>
          <w:b/>
          <w:bCs/>
          <w:sz w:val="28"/>
          <w:szCs w:val="24"/>
        </w:rPr>
      </w:pPr>
      <w:r w:rsidRPr="00207E96">
        <w:rPr>
          <w:b/>
          <w:bCs/>
          <w:sz w:val="28"/>
          <w:szCs w:val="24"/>
        </w:rPr>
        <w:t>Data retention</w:t>
      </w:r>
    </w:p>
    <w:p w14:paraId="1E6DE66F" w14:textId="21B55AF3" w:rsidR="00207E96" w:rsidRDefault="00207E96" w:rsidP="00207E96">
      <w:r w:rsidRPr="00207E96">
        <w:t>The length of time we retain personal data depends upon the purposes for which it was collected and how it is used to provide service, comply with applicable laws, and/or establish, exercise, or defend our legal rights. Unless otherwise required by law, we will erase personal data when it is no longer necessary in relation to the purposes for which was collected or otherwise processed; when you withdraw your consent (where lawfulness of processing was based on your consent) and there is no other legal ground for the processing; when you object to the processing and there are no overriding legitimate grounds for the processing; when your personal data has been unlawfully processed; and when it is necessary to comply with legal obligations.</w:t>
      </w:r>
    </w:p>
    <w:p w14:paraId="11A4279A" w14:textId="456ED838" w:rsidR="00207E96" w:rsidRDefault="00207E96" w:rsidP="00207E96"/>
    <w:p w14:paraId="4869C22C" w14:textId="4301A2F6" w:rsidR="00207E96" w:rsidRDefault="00207E96" w:rsidP="00207E96"/>
    <w:p w14:paraId="30D58F1C" w14:textId="361F685C" w:rsidR="00207E96" w:rsidRPr="00207E96" w:rsidRDefault="00207E96" w:rsidP="00207E96">
      <w:pPr>
        <w:pStyle w:val="a9"/>
        <w:numPr>
          <w:ilvl w:val="0"/>
          <w:numId w:val="3"/>
        </w:numPr>
        <w:ind w:leftChars="0"/>
        <w:rPr>
          <w:rFonts w:hint="eastAsia"/>
          <w:b/>
          <w:bCs/>
          <w:sz w:val="28"/>
          <w:szCs w:val="24"/>
        </w:rPr>
      </w:pPr>
      <w:r w:rsidRPr="00207E96">
        <w:rPr>
          <w:b/>
          <w:bCs/>
          <w:sz w:val="28"/>
          <w:szCs w:val="24"/>
        </w:rPr>
        <w:t>Choices About How We Use and Disclose Your Information</w:t>
      </w:r>
    </w:p>
    <w:p w14:paraId="62470ADC" w14:textId="77777777" w:rsidR="00207E96" w:rsidRDefault="00207E96" w:rsidP="00207E96">
      <w:r>
        <w:t>We strive to provide you with choices regarding the personal data you provide to us. We have created mechanisms to provide you with the following control over your information:</w:t>
      </w:r>
    </w:p>
    <w:p w14:paraId="5A7891CE" w14:textId="77777777" w:rsidR="00207E96" w:rsidRDefault="00207E96" w:rsidP="00207E96"/>
    <w:p w14:paraId="5E7E7DA7" w14:textId="77777777" w:rsidR="00207E96" w:rsidRDefault="00207E96" w:rsidP="005568D4">
      <w:pPr>
        <w:pStyle w:val="a9"/>
        <w:numPr>
          <w:ilvl w:val="0"/>
          <w:numId w:val="9"/>
        </w:numPr>
        <w:ind w:leftChars="0"/>
      </w:pPr>
      <w:r w:rsidRPr="005568D4">
        <w:rPr>
          <w:b/>
          <w:bCs/>
          <w:color w:val="006600"/>
        </w:rPr>
        <w:t>Cookie Settings.</w:t>
      </w:r>
      <w:r>
        <w:t xml:space="preserve"> You can set your browser to refuse all or some browser cookies, or to alert you when cookies are being sent. If you disable or refuse cookies, please note that some parts of this Website may then be inaccessible or not function properly.</w:t>
      </w:r>
    </w:p>
    <w:p w14:paraId="00687949" w14:textId="6D3A77B7" w:rsidR="00207E96" w:rsidRDefault="00207E96" w:rsidP="005568D4">
      <w:pPr>
        <w:pStyle w:val="a9"/>
        <w:numPr>
          <w:ilvl w:val="0"/>
          <w:numId w:val="9"/>
        </w:numPr>
        <w:ind w:leftChars="0"/>
      </w:pPr>
      <w:r w:rsidRPr="005568D4">
        <w:rPr>
          <w:b/>
          <w:bCs/>
          <w:color w:val="006600"/>
        </w:rPr>
        <w:t>Promotional Offers from Us.</w:t>
      </w:r>
      <w:r>
        <w:t xml:space="preserve"> If you do not wish to have your contact information used by us to promote our own products or services, you can check certain boxes on the forms we use to collect your data. You can also always exercise your right to ask us not to process your personal data for </w:t>
      </w:r>
      <w:proofErr w:type="spellStart"/>
      <w:r>
        <w:t>markzeting</w:t>
      </w:r>
      <w:proofErr w:type="spellEnd"/>
      <w:r>
        <w:t xml:space="preserve"> purposes by contacting us at privacy@guc-asic.com. If we have sent you a promotional email, you may send us a return email asking to be omitted from future email distributions. Please note that this does not apply to information provided to us as a result of a product purchase, warranty registration, product service experience, or other transactions.</w:t>
      </w:r>
    </w:p>
    <w:p w14:paraId="1B8FE181" w14:textId="77777777" w:rsidR="00207E96" w:rsidRPr="005568D4" w:rsidRDefault="00207E96" w:rsidP="005568D4">
      <w:pPr>
        <w:pStyle w:val="a9"/>
        <w:numPr>
          <w:ilvl w:val="0"/>
          <w:numId w:val="9"/>
        </w:numPr>
        <w:ind w:leftChars="0"/>
        <w:rPr>
          <w:b/>
          <w:bCs/>
          <w:color w:val="006600"/>
        </w:rPr>
      </w:pPr>
      <w:r w:rsidRPr="005568D4">
        <w:rPr>
          <w:b/>
          <w:bCs/>
          <w:color w:val="006600"/>
        </w:rPr>
        <w:t>Categories of Personal Information We Collect</w:t>
      </w:r>
    </w:p>
    <w:p w14:paraId="15546B3A" w14:textId="77777777" w:rsidR="005568D4" w:rsidRDefault="00207E96" w:rsidP="00207E96">
      <w:pPr>
        <w:pStyle w:val="a9"/>
        <w:numPr>
          <w:ilvl w:val="0"/>
          <w:numId w:val="10"/>
        </w:numPr>
        <w:ind w:leftChars="0"/>
      </w:pPr>
      <w:r>
        <w:t xml:space="preserve">Identifiers, such as name, address, online identifiers, IP address, email </w:t>
      </w:r>
      <w:r>
        <w:lastRenderedPageBreak/>
        <w:t>address, account username and credentials.</w:t>
      </w:r>
    </w:p>
    <w:p w14:paraId="36B83D9E" w14:textId="77777777" w:rsidR="005568D4" w:rsidRDefault="00207E96" w:rsidP="00207E96">
      <w:pPr>
        <w:pStyle w:val="a9"/>
        <w:numPr>
          <w:ilvl w:val="0"/>
          <w:numId w:val="10"/>
        </w:numPr>
        <w:ind w:leftChars="0"/>
      </w:pPr>
      <w:r>
        <w:t>Personal Information, such as telephone number, employment history, bank account number, credit card numbers or financial information.</w:t>
      </w:r>
    </w:p>
    <w:p w14:paraId="0EC527DF" w14:textId="77777777" w:rsidR="005568D4" w:rsidRDefault="00207E96" w:rsidP="00207E96">
      <w:pPr>
        <w:pStyle w:val="a9"/>
        <w:numPr>
          <w:ilvl w:val="0"/>
          <w:numId w:val="10"/>
        </w:numPr>
        <w:ind w:leftChars="0"/>
      </w:pPr>
      <w:r>
        <w:t>Commercial Information, such as information about products purchased and used, information about warranties registered.</w:t>
      </w:r>
    </w:p>
    <w:p w14:paraId="6CF4CDD1" w14:textId="77777777" w:rsidR="005568D4" w:rsidRDefault="00207E96" w:rsidP="00207E96">
      <w:pPr>
        <w:pStyle w:val="a9"/>
        <w:numPr>
          <w:ilvl w:val="0"/>
          <w:numId w:val="10"/>
        </w:numPr>
        <w:ind w:leftChars="0"/>
      </w:pPr>
      <w:r>
        <w:t>Biometric Information</w:t>
      </w:r>
    </w:p>
    <w:p w14:paraId="4F013B0D" w14:textId="77777777" w:rsidR="005568D4" w:rsidRDefault="00207E96" w:rsidP="00207E96">
      <w:pPr>
        <w:pStyle w:val="a9"/>
        <w:numPr>
          <w:ilvl w:val="0"/>
          <w:numId w:val="10"/>
        </w:numPr>
        <w:ind w:leftChars="0"/>
      </w:pPr>
      <w:r>
        <w:t>Internet or Similar Network Activity Information, such as log information, mobile network information, chat messages or emails sent to us and responses to surveys or requests for feedback about service, referral website data, computer and internet connection, browser type.</w:t>
      </w:r>
    </w:p>
    <w:p w14:paraId="28F5E393" w14:textId="77777777" w:rsidR="005568D4" w:rsidRDefault="00207E96" w:rsidP="00207E96">
      <w:pPr>
        <w:pStyle w:val="a9"/>
        <w:numPr>
          <w:ilvl w:val="0"/>
          <w:numId w:val="10"/>
        </w:numPr>
        <w:ind w:leftChars="0"/>
      </w:pPr>
      <w:r>
        <w:t>General Geolocation Data</w:t>
      </w:r>
    </w:p>
    <w:p w14:paraId="17C3702F" w14:textId="77777777" w:rsidR="005568D4" w:rsidRDefault="00207E96" w:rsidP="00207E96">
      <w:pPr>
        <w:pStyle w:val="a9"/>
        <w:numPr>
          <w:ilvl w:val="0"/>
          <w:numId w:val="10"/>
        </w:numPr>
        <w:ind w:leftChars="0"/>
      </w:pPr>
      <w:r>
        <w:t>Professional/employment Data, such as work history and work performance reviews or recommendations.</w:t>
      </w:r>
    </w:p>
    <w:p w14:paraId="2CCE42A2" w14:textId="77777777" w:rsidR="005568D4" w:rsidRDefault="00207E96" w:rsidP="00207E96">
      <w:pPr>
        <w:pStyle w:val="a9"/>
        <w:numPr>
          <w:ilvl w:val="0"/>
          <w:numId w:val="10"/>
        </w:numPr>
        <w:ind w:leftChars="0"/>
      </w:pPr>
      <w:r>
        <w:t>Inferences drawn about your interests in our products based on your previous purchasing history or Website visits.</w:t>
      </w:r>
    </w:p>
    <w:p w14:paraId="6FB686E0" w14:textId="5453C58B" w:rsidR="00207E96" w:rsidRDefault="00207E96" w:rsidP="00207E96">
      <w:pPr>
        <w:pStyle w:val="a9"/>
        <w:numPr>
          <w:ilvl w:val="0"/>
          <w:numId w:val="10"/>
        </w:numPr>
        <w:ind w:leftChars="0"/>
      </w:pPr>
      <w:r>
        <w:t>Sensitive Personal Information, such as any account log-in and passwords you create to manage your account, precise geolocation, union membership.</w:t>
      </w:r>
    </w:p>
    <w:p w14:paraId="2BCAF897" w14:textId="77777777" w:rsidR="005568D4" w:rsidRDefault="005568D4" w:rsidP="00207E96"/>
    <w:p w14:paraId="48613640" w14:textId="7FDF1238" w:rsidR="00207E96" w:rsidRDefault="00207E96" w:rsidP="00207E96">
      <w:r>
        <w:t>Depending on your interactions with us, we have collected and disclosed the categories described above, which may include sensitive information, to third parties in the preceding 12 months. Third parties include:</w:t>
      </w:r>
    </w:p>
    <w:p w14:paraId="546B02A6" w14:textId="77777777" w:rsidR="00207E96" w:rsidRDefault="00207E96" w:rsidP="00207E96"/>
    <w:p w14:paraId="049DCA4C" w14:textId="77777777" w:rsidR="005568D4" w:rsidRDefault="00207E96" w:rsidP="00207E96">
      <w:pPr>
        <w:pStyle w:val="a9"/>
        <w:numPr>
          <w:ilvl w:val="0"/>
          <w:numId w:val="11"/>
        </w:numPr>
        <w:ind w:leftChars="0"/>
      </w:pPr>
      <w:r>
        <w:t>Our affiliates and subsidiaries</w:t>
      </w:r>
    </w:p>
    <w:p w14:paraId="64FEC9E6" w14:textId="77777777" w:rsidR="005568D4" w:rsidRDefault="00207E96" w:rsidP="00207E96">
      <w:pPr>
        <w:pStyle w:val="a9"/>
        <w:numPr>
          <w:ilvl w:val="0"/>
          <w:numId w:val="11"/>
        </w:numPr>
        <w:ind w:leftChars="0"/>
      </w:pPr>
      <w:r>
        <w:t>Our contractors, service providers, and other third parties if necessary, such as software providers, analytics providers.</w:t>
      </w:r>
    </w:p>
    <w:p w14:paraId="6A560639" w14:textId="77777777" w:rsidR="005568D4" w:rsidRDefault="00207E96" w:rsidP="00207E96">
      <w:pPr>
        <w:pStyle w:val="a9"/>
        <w:numPr>
          <w:ilvl w:val="0"/>
          <w:numId w:val="11"/>
        </w:numPr>
        <w:ind w:leftChars="0"/>
      </w:pPr>
      <w:r>
        <w:t>Business successor in event of a merger, divestiture, restructuring, reorganization, dissolution, or other sale or transfer of some or all of our assets.</w:t>
      </w:r>
    </w:p>
    <w:p w14:paraId="42C65D4C" w14:textId="77777777" w:rsidR="005568D4" w:rsidRDefault="00207E96" w:rsidP="00207E96">
      <w:pPr>
        <w:pStyle w:val="a9"/>
        <w:numPr>
          <w:ilvl w:val="0"/>
          <w:numId w:val="11"/>
        </w:numPr>
        <w:ind w:leftChars="0"/>
      </w:pPr>
      <w:r>
        <w:t>Credit bureaus, upon receiving consent.</w:t>
      </w:r>
    </w:p>
    <w:p w14:paraId="770FA0DC" w14:textId="7C722A1C" w:rsidR="00207E96" w:rsidRDefault="00207E96" w:rsidP="00207E96">
      <w:pPr>
        <w:pStyle w:val="a9"/>
        <w:numPr>
          <w:ilvl w:val="0"/>
          <w:numId w:val="11"/>
        </w:numPr>
        <w:ind w:leftChars="0"/>
      </w:pPr>
      <w:r>
        <w:t>Government entities, such as judicial, regulatory, or law enforcement agencies when required by order, subpoena, warrant, or similar document requiring disclosure.</w:t>
      </w:r>
    </w:p>
    <w:p w14:paraId="606E2E45" w14:textId="4EF60074" w:rsidR="00207E96" w:rsidRDefault="00207E96" w:rsidP="00207E96"/>
    <w:p w14:paraId="4E7C45CB" w14:textId="77777777" w:rsidR="005568D4" w:rsidRDefault="005568D4" w:rsidP="00207E96">
      <w:pPr>
        <w:rPr>
          <w:rFonts w:hint="eastAsia"/>
        </w:rPr>
      </w:pPr>
    </w:p>
    <w:p w14:paraId="2B608F9E" w14:textId="01499301" w:rsidR="00207E96" w:rsidRPr="00207E96" w:rsidRDefault="00207E96" w:rsidP="00207E96">
      <w:pPr>
        <w:pStyle w:val="a9"/>
        <w:numPr>
          <w:ilvl w:val="0"/>
          <w:numId w:val="3"/>
        </w:numPr>
        <w:ind w:leftChars="0"/>
        <w:rPr>
          <w:rFonts w:hint="eastAsia"/>
          <w:b/>
          <w:bCs/>
          <w:sz w:val="28"/>
          <w:szCs w:val="24"/>
        </w:rPr>
      </w:pPr>
      <w:r w:rsidRPr="00207E96">
        <w:rPr>
          <w:b/>
          <w:bCs/>
          <w:sz w:val="28"/>
          <w:szCs w:val="24"/>
        </w:rPr>
        <w:t>Your Rights With Regard to Your Personal Data</w:t>
      </w:r>
    </w:p>
    <w:p w14:paraId="6EB224C1" w14:textId="77777777" w:rsidR="00207E96" w:rsidRDefault="00207E96" w:rsidP="00207E96">
      <w:r>
        <w:t>We remind you that you, or your authorized agent (upon validation of authorization), may at any time exercise certain rights you may have under applicable laws and regulations, without penalty or disadvantage. Your rights may include:</w:t>
      </w:r>
    </w:p>
    <w:p w14:paraId="4338FEF8" w14:textId="77777777" w:rsidR="00207E96" w:rsidRDefault="00207E96" w:rsidP="00207E96"/>
    <w:p w14:paraId="2DCBB3C2" w14:textId="77777777" w:rsidR="005568D4" w:rsidRDefault="00207E96" w:rsidP="00207E96">
      <w:pPr>
        <w:pStyle w:val="a9"/>
        <w:numPr>
          <w:ilvl w:val="0"/>
          <w:numId w:val="12"/>
        </w:numPr>
        <w:ind w:leftChars="0"/>
      </w:pPr>
      <w:r>
        <w:t>The right to request access to your personal data, which includes the right to obtain confirmation from us as to whether or not personal data concerning you is being processed, and where that is the case, access to the personal data and information related to how it is processed.</w:t>
      </w:r>
    </w:p>
    <w:p w14:paraId="7A863942" w14:textId="77777777" w:rsidR="005568D4" w:rsidRDefault="00207E96" w:rsidP="00207E96">
      <w:pPr>
        <w:pStyle w:val="a9"/>
        <w:numPr>
          <w:ilvl w:val="0"/>
          <w:numId w:val="12"/>
        </w:numPr>
        <w:ind w:leftChars="0"/>
      </w:pPr>
      <w:r>
        <w:t>The right to rectification or erasure of your personal data, which includes the right to have incomplete personal data completed, including by means of providing a supplementary statement, inaccurate data corrected, and certain rights to request us to erase your personal data without undue delay. In some circumstances, data may be exempt from deletion.</w:t>
      </w:r>
    </w:p>
    <w:p w14:paraId="2C9FB5E7" w14:textId="77777777" w:rsidR="005568D4" w:rsidRDefault="00207E96" w:rsidP="00207E96">
      <w:pPr>
        <w:pStyle w:val="a9"/>
        <w:numPr>
          <w:ilvl w:val="0"/>
          <w:numId w:val="12"/>
        </w:numPr>
        <w:ind w:leftChars="0"/>
      </w:pPr>
      <w:r>
        <w:t>The right to restrict or object to processing concerning your personal data, which includes restricting us from continuing to process your personal data under certain circumstances (e.g., where you contest the accuracy of your personal data, processing is unlawful, your personal data is no longer needed for the purposes of processing, you have objected to processing related to automated individual decision-making, or you have objected to the processing of your sensitive data).</w:t>
      </w:r>
    </w:p>
    <w:p w14:paraId="770CA288" w14:textId="77777777" w:rsidR="005568D4" w:rsidRDefault="00207E96" w:rsidP="00207E96">
      <w:pPr>
        <w:pStyle w:val="a9"/>
        <w:numPr>
          <w:ilvl w:val="0"/>
          <w:numId w:val="12"/>
        </w:numPr>
        <w:ind w:leftChars="0"/>
      </w:pPr>
      <w:r>
        <w:t>The right to data portability, which includes certain rights to have your personal data transmitted from us to another controller.</w:t>
      </w:r>
    </w:p>
    <w:p w14:paraId="3EDB3A46" w14:textId="77777777" w:rsidR="005568D4" w:rsidRDefault="00207E96" w:rsidP="00207E96">
      <w:pPr>
        <w:pStyle w:val="a9"/>
        <w:numPr>
          <w:ilvl w:val="0"/>
          <w:numId w:val="12"/>
        </w:numPr>
        <w:ind w:leftChars="0"/>
      </w:pPr>
      <w:r>
        <w:t>Where data processing is based on your consent, the right to withdraw consent at any time.</w:t>
      </w:r>
    </w:p>
    <w:p w14:paraId="63B16005" w14:textId="23D1B360" w:rsidR="00207E96" w:rsidRDefault="00207E96" w:rsidP="00207E96">
      <w:pPr>
        <w:pStyle w:val="a9"/>
        <w:numPr>
          <w:ilvl w:val="0"/>
          <w:numId w:val="12"/>
        </w:numPr>
        <w:ind w:leftChars="0"/>
      </w:pPr>
      <w:r>
        <w:t>The right to lodge a complaint with a supervisory authority.</w:t>
      </w:r>
    </w:p>
    <w:p w14:paraId="26BD9E5F" w14:textId="77777777" w:rsidR="00207E96" w:rsidRDefault="00207E96" w:rsidP="00207E96">
      <w:r>
        <w:t xml:space="preserve"> </w:t>
      </w:r>
    </w:p>
    <w:p w14:paraId="2E77FA3D" w14:textId="0CE9D146" w:rsidR="00207E96" w:rsidRDefault="00207E96" w:rsidP="00207E96">
      <w:r>
        <w:t xml:space="preserve">Any requests related to the above rights may be made by sending an email to </w:t>
      </w:r>
      <w:hyperlink r:id="rId14" w:history="1">
        <w:r w:rsidR="005568D4" w:rsidRPr="002B5FDA">
          <w:rPr>
            <w:rStyle w:val="a7"/>
          </w:rPr>
          <w:t>privacy@guc-asic.com</w:t>
        </w:r>
      </w:hyperlink>
      <w:r w:rsidR="005568D4">
        <w:t xml:space="preserve"> </w:t>
      </w:r>
      <w:r>
        <w:t>. We strive to respond to all requests promptly and within any legal deadlines. Once we receive your request, we may verify your identity by requesting additional information sufficient to confirm your identity.</w:t>
      </w:r>
    </w:p>
    <w:p w14:paraId="14755F3D" w14:textId="4C438DCD" w:rsidR="00207E96" w:rsidRDefault="00207E96" w:rsidP="00207E96"/>
    <w:p w14:paraId="56A3D5BA" w14:textId="77777777" w:rsidR="00207E96" w:rsidRDefault="00207E96" w:rsidP="00207E96">
      <w:pPr>
        <w:rPr>
          <w:rFonts w:hint="eastAsia"/>
        </w:rPr>
      </w:pPr>
    </w:p>
    <w:p w14:paraId="4C0905B1" w14:textId="3FBEAA2F" w:rsidR="00207E96" w:rsidRPr="00207E96" w:rsidRDefault="00207E96" w:rsidP="00207E96">
      <w:pPr>
        <w:pStyle w:val="a9"/>
        <w:numPr>
          <w:ilvl w:val="0"/>
          <w:numId w:val="3"/>
        </w:numPr>
        <w:ind w:leftChars="0"/>
        <w:rPr>
          <w:b/>
          <w:bCs/>
          <w:sz w:val="28"/>
          <w:szCs w:val="24"/>
        </w:rPr>
      </w:pPr>
      <w:r w:rsidRPr="00207E96">
        <w:rPr>
          <w:b/>
          <w:bCs/>
          <w:sz w:val="28"/>
          <w:szCs w:val="24"/>
        </w:rPr>
        <w:t>Data Security</w:t>
      </w:r>
    </w:p>
    <w:p w14:paraId="7E0E6007" w14:textId="77777777" w:rsidR="00207E96" w:rsidRDefault="00207E96" w:rsidP="00207E96">
      <w:r>
        <w:t>We have implemented measures designed to secure your personal data from accidental loss and from unauthorized access, use, alteration, and disclosure. Personal data provided to us in accordance with this policy will be encrypted in transit and at rest.</w:t>
      </w:r>
    </w:p>
    <w:p w14:paraId="0886F537" w14:textId="77777777" w:rsidR="00207E96" w:rsidRDefault="00207E96" w:rsidP="00207E96"/>
    <w:p w14:paraId="6806FC81" w14:textId="3C79FE72" w:rsidR="00207E96" w:rsidRDefault="00207E96" w:rsidP="00207E96">
      <w:pPr>
        <w:rPr>
          <w:rFonts w:hint="eastAsia"/>
        </w:rPr>
      </w:pPr>
      <w:r>
        <w:t xml:space="preserve">Unfortunately, the transmission of information via the internet is not completely secure. Although we will do our best to protect your personal data, we cannot guarantee the absolute security of the data. Any transmission of your personal data </w:t>
      </w:r>
      <w:r>
        <w:lastRenderedPageBreak/>
        <w:t>is at your own risk.</w:t>
      </w:r>
    </w:p>
    <w:p w14:paraId="47BD8D20" w14:textId="1093AD23" w:rsidR="00207E96" w:rsidRDefault="00207E96" w:rsidP="00207E96"/>
    <w:p w14:paraId="0C65C5F3" w14:textId="796D8D5C" w:rsidR="00207E96" w:rsidRDefault="00207E96" w:rsidP="00207E96"/>
    <w:p w14:paraId="7AD504DE" w14:textId="47F74136" w:rsidR="00207E96" w:rsidRPr="00207E96" w:rsidRDefault="00207E96" w:rsidP="00207E96">
      <w:pPr>
        <w:pStyle w:val="a9"/>
        <w:numPr>
          <w:ilvl w:val="0"/>
          <w:numId w:val="3"/>
        </w:numPr>
        <w:ind w:leftChars="0"/>
        <w:rPr>
          <w:rFonts w:hint="eastAsia"/>
          <w:b/>
          <w:bCs/>
          <w:sz w:val="28"/>
          <w:szCs w:val="24"/>
        </w:rPr>
      </w:pPr>
      <w:r w:rsidRPr="00207E96">
        <w:rPr>
          <w:b/>
          <w:bCs/>
          <w:sz w:val="28"/>
          <w:szCs w:val="24"/>
        </w:rPr>
        <w:t>Third-party Websites</w:t>
      </w:r>
    </w:p>
    <w:p w14:paraId="20124F01" w14:textId="786EAEB2" w:rsidR="00207E96" w:rsidRPr="00207E96" w:rsidRDefault="00207E96" w:rsidP="00207E96">
      <w:pPr>
        <w:rPr>
          <w:b/>
          <w:bCs/>
          <w:color w:val="006600"/>
        </w:rPr>
      </w:pPr>
      <w:r w:rsidRPr="00207E96">
        <w:t xml:space="preserve">Our Website may contain links or references to other Websites outside of our control. Please be aware that this policy does not apply to these Websites. The Company encourages you to read the privacy statements and terms and conditions of linked or referenced Websites you enter. These third-party Websites may send their own cookies and other tracking devices to you, log your IP address, and otherwise collect data or solicit personal data. </w:t>
      </w:r>
      <w:r w:rsidRPr="00207E96">
        <w:rPr>
          <w:b/>
          <w:bCs/>
          <w:color w:val="006600"/>
        </w:rPr>
        <w:t>WE DO NOT CONTROL AND ARE NOT RESPONSIBLE FOR WHAT THIRD PARTIES DO IN CONNECTION WITH THEIR WEBSITES, OR HOW THEY HANDLE YOUR PERSONAL DATA. PLEASE EXERCISE CAUTION AND CONSULT THE PRIVACY POLICIES POSTED ON EACH THIRD-PARTY WEBSITE FOR FURTHER INFORMATION.</w:t>
      </w:r>
    </w:p>
    <w:p w14:paraId="4930EBDC" w14:textId="2ECE1C88" w:rsidR="00207E96" w:rsidRDefault="00207E96" w:rsidP="00207E96"/>
    <w:p w14:paraId="34294FDE" w14:textId="77777777" w:rsidR="00207E96" w:rsidRDefault="00207E96" w:rsidP="00207E96">
      <w:pPr>
        <w:rPr>
          <w:rFonts w:hint="eastAsia"/>
        </w:rPr>
      </w:pPr>
    </w:p>
    <w:p w14:paraId="2F5B15EE" w14:textId="49FB9CE2" w:rsidR="00207E96" w:rsidRPr="00207E96" w:rsidRDefault="00207E96" w:rsidP="00207E96">
      <w:pPr>
        <w:pStyle w:val="a9"/>
        <w:numPr>
          <w:ilvl w:val="0"/>
          <w:numId w:val="3"/>
        </w:numPr>
        <w:ind w:leftChars="0"/>
        <w:rPr>
          <w:b/>
          <w:bCs/>
          <w:sz w:val="28"/>
          <w:szCs w:val="24"/>
        </w:rPr>
      </w:pPr>
      <w:r w:rsidRPr="00207E96">
        <w:rPr>
          <w:b/>
          <w:bCs/>
          <w:sz w:val="28"/>
          <w:szCs w:val="24"/>
        </w:rPr>
        <w:t>Children Under the Age of 18</w:t>
      </w:r>
    </w:p>
    <w:p w14:paraId="54BE734D" w14:textId="5BD0EE45" w:rsidR="00207E96" w:rsidRDefault="00207E96" w:rsidP="00207E96">
      <w:r w:rsidRPr="00207E96">
        <w:t xml:space="preserve">Our Website and Services are not intended for or directed to children under 18 years of age, and we do not knowingly collect or use any personal data from children under the age of 18. No one under the age of 18 may provide any information to or on the Website or to our employees. If we learn we have collected or received personal data from a child under the age of 18, we will delete that information. If you believe we might have any information from or about a child under the age of 18, please contact us at </w:t>
      </w:r>
      <w:hyperlink r:id="rId15" w:history="1">
        <w:r w:rsidRPr="002B5FDA">
          <w:rPr>
            <w:rStyle w:val="a7"/>
          </w:rPr>
          <w:t>privacy@guc-asic.com</w:t>
        </w:r>
      </w:hyperlink>
    </w:p>
    <w:p w14:paraId="3113DDB0" w14:textId="506EFA4E" w:rsidR="00207E96" w:rsidRDefault="00207E96" w:rsidP="00207E96"/>
    <w:p w14:paraId="4C855D39" w14:textId="33563A36" w:rsidR="00207E96" w:rsidRDefault="00207E96" w:rsidP="00207E96"/>
    <w:p w14:paraId="0E03EFAE" w14:textId="7F6EF266" w:rsidR="00207E96" w:rsidRPr="00207E96" w:rsidRDefault="00207E96" w:rsidP="00207E96">
      <w:pPr>
        <w:pStyle w:val="a9"/>
        <w:numPr>
          <w:ilvl w:val="0"/>
          <w:numId w:val="3"/>
        </w:numPr>
        <w:ind w:leftChars="0"/>
        <w:rPr>
          <w:b/>
          <w:bCs/>
          <w:sz w:val="28"/>
          <w:szCs w:val="24"/>
        </w:rPr>
      </w:pPr>
      <w:r w:rsidRPr="00207E96">
        <w:rPr>
          <w:b/>
          <w:bCs/>
          <w:sz w:val="28"/>
          <w:szCs w:val="24"/>
        </w:rPr>
        <w:t>Revisions to Our Privacy Policy</w:t>
      </w:r>
    </w:p>
    <w:p w14:paraId="5E5623F8" w14:textId="256BD72A" w:rsidR="00207E96" w:rsidRDefault="00207E96" w:rsidP="00207E96">
      <w:r w:rsidRPr="00207E96">
        <w:t>We reserve the right to change this policy at any time. Any changes we make will be posted on this page. If we make material changes to how we treat your personal data, we will notify you through a posting on the Website. The date this policy was last revised is identified at the top of the page. Your continued use of our Website and services after such amendments will be deemed your acknowledgement of these changes to this policy.</w:t>
      </w:r>
    </w:p>
    <w:p w14:paraId="352A3BD4" w14:textId="3045F820" w:rsidR="00207E96" w:rsidRDefault="00207E96" w:rsidP="00207E96"/>
    <w:p w14:paraId="074CC1BD" w14:textId="26B12888" w:rsidR="00207E96" w:rsidRDefault="00207E96" w:rsidP="00207E96"/>
    <w:p w14:paraId="756CBE13" w14:textId="6984EB6F" w:rsidR="00207E96" w:rsidRPr="00207E96" w:rsidRDefault="00207E96" w:rsidP="00207E96">
      <w:pPr>
        <w:pStyle w:val="a9"/>
        <w:numPr>
          <w:ilvl w:val="0"/>
          <w:numId w:val="3"/>
        </w:numPr>
        <w:ind w:leftChars="0"/>
        <w:rPr>
          <w:b/>
          <w:bCs/>
          <w:sz w:val="28"/>
          <w:szCs w:val="24"/>
        </w:rPr>
      </w:pPr>
      <w:r w:rsidRPr="00207E96">
        <w:rPr>
          <w:b/>
          <w:bCs/>
          <w:sz w:val="28"/>
          <w:szCs w:val="24"/>
        </w:rPr>
        <w:t>Data Controller &amp; Contact Information</w:t>
      </w:r>
    </w:p>
    <w:p w14:paraId="2B48EE32" w14:textId="5CA0D6AB" w:rsidR="00207E96" w:rsidRPr="00207E96" w:rsidRDefault="00207E96" w:rsidP="00207E96">
      <w:pPr>
        <w:rPr>
          <w:rFonts w:hint="eastAsia"/>
        </w:rPr>
      </w:pPr>
      <w:r w:rsidRPr="00207E96">
        <w:t xml:space="preserve">The data controller is Global </w:t>
      </w:r>
      <w:proofErr w:type="spellStart"/>
      <w:r w:rsidRPr="00207E96">
        <w:t>Unichip</w:t>
      </w:r>
      <w:proofErr w:type="spellEnd"/>
      <w:r w:rsidRPr="00207E96">
        <w:t xml:space="preserve"> Corporation, No. 10, Li-</w:t>
      </w:r>
      <w:proofErr w:type="spellStart"/>
      <w:r w:rsidRPr="00207E96">
        <w:t>Hsin</w:t>
      </w:r>
      <w:proofErr w:type="spellEnd"/>
      <w:r w:rsidRPr="00207E96">
        <w:t xml:space="preserve"> 6th Road, Hsinchu Science Park, Hsinchu City 300096, Taiwan. Should you have any questions or </w:t>
      </w:r>
      <w:r w:rsidRPr="00207E96">
        <w:lastRenderedPageBreak/>
        <w:t xml:space="preserve">concerns about this policy and our privacy practices, you may contact us at </w:t>
      </w:r>
      <w:hyperlink r:id="rId16" w:history="1">
        <w:r w:rsidRPr="002B5FDA">
          <w:rPr>
            <w:rStyle w:val="a7"/>
          </w:rPr>
          <w:t>privacy@guc-asic.com</w:t>
        </w:r>
      </w:hyperlink>
      <w:r>
        <w:rPr>
          <w:rFonts w:hint="eastAsia"/>
        </w:rPr>
        <w:t xml:space="preserve"> </w:t>
      </w:r>
    </w:p>
    <w:sectPr w:rsidR="00207E96" w:rsidRPr="00207E96">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ire.peng@globalunichip.com" w:date="2025-04-07T20:19:00Z" w:initials="c">
    <w:p w14:paraId="58B9F638" w14:textId="1CA3C180" w:rsidR="00207E96" w:rsidRDefault="00207E96">
      <w:pPr>
        <w:pStyle w:val="ad"/>
      </w:pPr>
      <w:r>
        <w:rPr>
          <w:rStyle w:val="ac"/>
        </w:rPr>
        <w:annotationRef/>
      </w:r>
      <w:r>
        <w:rPr>
          <w:rFonts w:hint="eastAsia"/>
        </w:rPr>
        <w:t>G</w:t>
      </w:r>
      <w:r>
        <w:t>UC Website: www.guc-asic.com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9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B1DD" w16cex:dateUtc="2025-04-07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9F638" w16cid:durableId="2B9EB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6567" w14:textId="77777777" w:rsidR="00733715" w:rsidRDefault="00733715" w:rsidP="00733715">
      <w:r>
        <w:separator/>
      </w:r>
    </w:p>
  </w:endnote>
  <w:endnote w:type="continuationSeparator" w:id="0">
    <w:p w14:paraId="5BB83A51" w14:textId="77777777" w:rsidR="00733715" w:rsidRDefault="00733715" w:rsidP="0073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645F" w14:textId="77777777" w:rsidR="00733715" w:rsidRDefault="00733715" w:rsidP="00733715">
      <w:r>
        <w:separator/>
      </w:r>
    </w:p>
  </w:footnote>
  <w:footnote w:type="continuationSeparator" w:id="0">
    <w:p w14:paraId="0D176848" w14:textId="77777777" w:rsidR="00733715" w:rsidRDefault="00733715" w:rsidP="00733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12"/>
    <w:multiLevelType w:val="hybridMultilevel"/>
    <w:tmpl w:val="623CFF58"/>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8E42F4"/>
    <w:multiLevelType w:val="hybridMultilevel"/>
    <w:tmpl w:val="A2C63222"/>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5C0D2C"/>
    <w:multiLevelType w:val="hybridMultilevel"/>
    <w:tmpl w:val="541E6E58"/>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B755D2"/>
    <w:multiLevelType w:val="hybridMultilevel"/>
    <w:tmpl w:val="10A27A14"/>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4" w15:restartNumberingAfterBreak="0">
    <w:nsid w:val="1AC70650"/>
    <w:multiLevelType w:val="hybridMultilevel"/>
    <w:tmpl w:val="6C020BF8"/>
    <w:lvl w:ilvl="0" w:tplc="4BD0CFB0">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754DE2"/>
    <w:multiLevelType w:val="hybridMultilevel"/>
    <w:tmpl w:val="07C2E8F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F7998"/>
    <w:multiLevelType w:val="hybridMultilevel"/>
    <w:tmpl w:val="1CA090E6"/>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3D388B"/>
    <w:multiLevelType w:val="hybridMultilevel"/>
    <w:tmpl w:val="DAA21B32"/>
    <w:lvl w:ilvl="0" w:tplc="EE3C136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F1616F"/>
    <w:multiLevelType w:val="hybridMultilevel"/>
    <w:tmpl w:val="31B0848E"/>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0EF0DC2"/>
    <w:multiLevelType w:val="multilevel"/>
    <w:tmpl w:val="FDE4CA30"/>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4D57F0A"/>
    <w:multiLevelType w:val="hybridMultilevel"/>
    <w:tmpl w:val="F986329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793B2C12"/>
    <w:multiLevelType w:val="hybridMultilevel"/>
    <w:tmpl w:val="6D2CA6FE"/>
    <w:lvl w:ilvl="0" w:tplc="4BD0C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5"/>
  </w:num>
  <w:num w:numId="4">
    <w:abstractNumId w:val="0"/>
  </w:num>
  <w:num w:numId="5">
    <w:abstractNumId w:val="2"/>
  </w:num>
  <w:num w:numId="6">
    <w:abstractNumId w:val="8"/>
  </w:num>
  <w:num w:numId="7">
    <w:abstractNumId w:val="4"/>
  </w:num>
  <w:num w:numId="8">
    <w:abstractNumId w:val="3"/>
  </w:num>
  <w:num w:numId="9">
    <w:abstractNumId w:val="11"/>
  </w:num>
  <w:num w:numId="10">
    <w:abstractNumId w:val="10"/>
  </w:num>
  <w:num w:numId="11">
    <w:abstractNumId w:val="6"/>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peng@globalunichip.com">
    <w15:presenceInfo w15:providerId="AD" w15:userId="S-1-5-21-1619012857-1639668828-623647154-2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CE"/>
    <w:rsid w:val="00207E96"/>
    <w:rsid w:val="005568D4"/>
    <w:rsid w:val="00733715"/>
    <w:rsid w:val="00BD14CF"/>
    <w:rsid w:val="00D54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B9E1C"/>
  <w15:chartTrackingRefBased/>
  <w15:docId w15:val="{3D47A0C3-3F3C-4D05-875E-B404CB5D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73371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semiHidden/>
    <w:unhideWhenUsed/>
    <w:qFormat/>
    <w:rsid w:val="0073371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715"/>
    <w:pPr>
      <w:tabs>
        <w:tab w:val="center" w:pos="4153"/>
        <w:tab w:val="right" w:pos="8306"/>
      </w:tabs>
      <w:snapToGrid w:val="0"/>
    </w:pPr>
    <w:rPr>
      <w:sz w:val="20"/>
      <w:szCs w:val="20"/>
    </w:rPr>
  </w:style>
  <w:style w:type="character" w:customStyle="1" w:styleId="a4">
    <w:name w:val="頁首 字元"/>
    <w:basedOn w:val="a0"/>
    <w:link w:val="a3"/>
    <w:uiPriority w:val="99"/>
    <w:rsid w:val="00733715"/>
    <w:rPr>
      <w:sz w:val="20"/>
      <w:szCs w:val="20"/>
    </w:rPr>
  </w:style>
  <w:style w:type="paragraph" w:styleId="a5">
    <w:name w:val="footer"/>
    <w:basedOn w:val="a"/>
    <w:link w:val="a6"/>
    <w:uiPriority w:val="99"/>
    <w:unhideWhenUsed/>
    <w:rsid w:val="00733715"/>
    <w:pPr>
      <w:tabs>
        <w:tab w:val="center" w:pos="4153"/>
        <w:tab w:val="right" w:pos="8306"/>
      </w:tabs>
      <w:snapToGrid w:val="0"/>
    </w:pPr>
    <w:rPr>
      <w:sz w:val="20"/>
      <w:szCs w:val="20"/>
    </w:rPr>
  </w:style>
  <w:style w:type="character" w:customStyle="1" w:styleId="a6">
    <w:name w:val="頁尾 字元"/>
    <w:basedOn w:val="a0"/>
    <w:link w:val="a5"/>
    <w:uiPriority w:val="99"/>
    <w:rsid w:val="00733715"/>
    <w:rPr>
      <w:sz w:val="20"/>
      <w:szCs w:val="20"/>
    </w:rPr>
  </w:style>
  <w:style w:type="character" w:customStyle="1" w:styleId="10">
    <w:name w:val="標題 1 字元"/>
    <w:basedOn w:val="a0"/>
    <w:link w:val="1"/>
    <w:uiPriority w:val="9"/>
    <w:rsid w:val="00733715"/>
    <w:rPr>
      <w:rFonts w:ascii="新細明體" w:eastAsia="新細明體" w:hAnsi="新細明體" w:cs="新細明體"/>
      <w:b/>
      <w:bCs/>
      <w:kern w:val="36"/>
      <w:sz w:val="48"/>
      <w:szCs w:val="48"/>
    </w:rPr>
  </w:style>
  <w:style w:type="character" w:customStyle="1" w:styleId="30">
    <w:name w:val="標題 3 字元"/>
    <w:basedOn w:val="a0"/>
    <w:link w:val="3"/>
    <w:uiPriority w:val="9"/>
    <w:semiHidden/>
    <w:rsid w:val="00733715"/>
    <w:rPr>
      <w:rFonts w:asciiTheme="majorHAnsi" w:eastAsiaTheme="majorEastAsia" w:hAnsiTheme="majorHAnsi" w:cstheme="majorBidi"/>
      <w:b/>
      <w:bCs/>
      <w:sz w:val="36"/>
      <w:szCs w:val="36"/>
    </w:rPr>
  </w:style>
  <w:style w:type="paragraph" w:customStyle="1" w:styleId="text-tip">
    <w:name w:val="text-tip"/>
    <w:basedOn w:val="a"/>
    <w:rsid w:val="00733715"/>
    <w:pPr>
      <w:widowControl/>
      <w:spacing w:before="100" w:beforeAutospacing="1" w:after="100" w:afterAutospacing="1"/>
    </w:pPr>
    <w:rPr>
      <w:rFonts w:ascii="新細明體" w:eastAsia="新細明體" w:hAnsi="新細明體" w:cs="新細明體"/>
      <w:kern w:val="0"/>
      <w:szCs w:val="24"/>
    </w:rPr>
  </w:style>
  <w:style w:type="paragraph" w:customStyle="1" w:styleId="privacy-termitem">
    <w:name w:val="privacy-term__item"/>
    <w:basedOn w:val="a"/>
    <w:rsid w:val="00733715"/>
    <w:pPr>
      <w:widowControl/>
      <w:spacing w:before="100" w:beforeAutospacing="1" w:after="100" w:afterAutospacing="1"/>
    </w:pPr>
    <w:rPr>
      <w:rFonts w:ascii="新細明體" w:eastAsia="新細明體" w:hAnsi="新細明體" w:cs="新細明體"/>
      <w:kern w:val="0"/>
      <w:szCs w:val="24"/>
    </w:rPr>
  </w:style>
  <w:style w:type="character" w:customStyle="1" w:styleId="show-for-sr">
    <w:name w:val="show-for-sr"/>
    <w:basedOn w:val="a0"/>
    <w:rsid w:val="00733715"/>
  </w:style>
  <w:style w:type="paragraph" w:styleId="Web">
    <w:name w:val="Normal (Web)"/>
    <w:basedOn w:val="a"/>
    <w:uiPriority w:val="99"/>
    <w:semiHidden/>
    <w:unhideWhenUsed/>
    <w:rsid w:val="00733715"/>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unhideWhenUsed/>
    <w:rsid w:val="00733715"/>
    <w:rPr>
      <w:color w:val="0000FF"/>
      <w:u w:val="single"/>
    </w:rPr>
  </w:style>
  <w:style w:type="character" w:styleId="a8">
    <w:name w:val="Strong"/>
    <w:basedOn w:val="a0"/>
    <w:uiPriority w:val="22"/>
    <w:qFormat/>
    <w:rsid w:val="00733715"/>
    <w:rPr>
      <w:b/>
      <w:bCs/>
    </w:rPr>
  </w:style>
  <w:style w:type="paragraph" w:styleId="a9">
    <w:name w:val="List Paragraph"/>
    <w:basedOn w:val="a"/>
    <w:uiPriority w:val="34"/>
    <w:qFormat/>
    <w:rsid w:val="00207E96"/>
    <w:pPr>
      <w:ind w:leftChars="200" w:left="480"/>
    </w:pPr>
  </w:style>
  <w:style w:type="table" w:styleId="aa">
    <w:name w:val="Table Grid"/>
    <w:basedOn w:val="a1"/>
    <w:uiPriority w:val="39"/>
    <w:rsid w:val="0020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207E96"/>
    <w:rPr>
      <w:color w:val="605E5C"/>
      <w:shd w:val="clear" w:color="auto" w:fill="E1DFDD"/>
    </w:rPr>
  </w:style>
  <w:style w:type="character" w:styleId="ac">
    <w:name w:val="annotation reference"/>
    <w:basedOn w:val="a0"/>
    <w:uiPriority w:val="99"/>
    <w:semiHidden/>
    <w:unhideWhenUsed/>
    <w:rsid w:val="00207E96"/>
    <w:rPr>
      <w:sz w:val="18"/>
      <w:szCs w:val="18"/>
    </w:rPr>
  </w:style>
  <w:style w:type="paragraph" w:styleId="ad">
    <w:name w:val="annotation text"/>
    <w:basedOn w:val="a"/>
    <w:link w:val="ae"/>
    <w:uiPriority w:val="99"/>
    <w:semiHidden/>
    <w:unhideWhenUsed/>
    <w:rsid w:val="00207E96"/>
  </w:style>
  <w:style w:type="character" w:customStyle="1" w:styleId="ae">
    <w:name w:val="註解文字 字元"/>
    <w:basedOn w:val="a0"/>
    <w:link w:val="ad"/>
    <w:uiPriority w:val="99"/>
    <w:semiHidden/>
    <w:rsid w:val="00207E96"/>
  </w:style>
  <w:style w:type="paragraph" w:styleId="af">
    <w:name w:val="annotation subject"/>
    <w:basedOn w:val="ad"/>
    <w:next w:val="ad"/>
    <w:link w:val="af0"/>
    <w:uiPriority w:val="99"/>
    <w:semiHidden/>
    <w:unhideWhenUsed/>
    <w:rsid w:val="00207E96"/>
    <w:rPr>
      <w:b/>
      <w:bCs/>
    </w:rPr>
  </w:style>
  <w:style w:type="character" w:customStyle="1" w:styleId="af0">
    <w:name w:val="註解主旨 字元"/>
    <w:basedOn w:val="ae"/>
    <w:link w:val="af"/>
    <w:uiPriority w:val="99"/>
    <w:semiHidden/>
    <w:rsid w:val="00207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10392">
      <w:bodyDiv w:val="1"/>
      <w:marLeft w:val="0"/>
      <w:marRight w:val="0"/>
      <w:marTop w:val="0"/>
      <w:marBottom w:val="0"/>
      <w:divBdr>
        <w:top w:val="none" w:sz="0" w:space="0" w:color="auto"/>
        <w:left w:val="none" w:sz="0" w:space="0" w:color="auto"/>
        <w:bottom w:val="none" w:sz="0" w:space="0" w:color="auto"/>
        <w:right w:val="none" w:sz="0" w:space="0" w:color="auto"/>
      </w:divBdr>
      <w:divsChild>
        <w:div w:id="2028604791">
          <w:marLeft w:val="0"/>
          <w:marRight w:val="0"/>
          <w:marTop w:val="0"/>
          <w:marBottom w:val="0"/>
          <w:divBdr>
            <w:top w:val="none" w:sz="0" w:space="0" w:color="auto"/>
            <w:left w:val="none" w:sz="0" w:space="0" w:color="auto"/>
            <w:bottom w:val="none" w:sz="0" w:space="0" w:color="auto"/>
            <w:right w:val="none" w:sz="0" w:space="0" w:color="auto"/>
          </w:divBdr>
          <w:divsChild>
            <w:div w:id="1554540454">
              <w:marLeft w:val="0"/>
              <w:marRight w:val="0"/>
              <w:marTop w:val="0"/>
              <w:marBottom w:val="0"/>
              <w:divBdr>
                <w:top w:val="none" w:sz="0" w:space="0" w:color="auto"/>
                <w:left w:val="none" w:sz="0" w:space="0" w:color="auto"/>
                <w:bottom w:val="none" w:sz="0" w:space="0" w:color="auto"/>
                <w:right w:val="none" w:sz="0" w:space="0" w:color="auto"/>
              </w:divBdr>
              <w:divsChild>
                <w:div w:id="16190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074">
      <w:bodyDiv w:val="1"/>
      <w:marLeft w:val="0"/>
      <w:marRight w:val="0"/>
      <w:marTop w:val="0"/>
      <w:marBottom w:val="0"/>
      <w:divBdr>
        <w:top w:val="none" w:sz="0" w:space="0" w:color="auto"/>
        <w:left w:val="none" w:sz="0" w:space="0" w:color="auto"/>
        <w:bottom w:val="none" w:sz="0" w:space="0" w:color="auto"/>
        <w:right w:val="none" w:sz="0" w:space="0" w:color="auto"/>
      </w:divBdr>
    </w:div>
    <w:div w:id="1341081405">
      <w:bodyDiv w:val="1"/>
      <w:marLeft w:val="0"/>
      <w:marRight w:val="0"/>
      <w:marTop w:val="0"/>
      <w:marBottom w:val="0"/>
      <w:divBdr>
        <w:top w:val="none" w:sz="0" w:space="0" w:color="auto"/>
        <w:left w:val="none" w:sz="0" w:space="0" w:color="auto"/>
        <w:bottom w:val="none" w:sz="0" w:space="0" w:color="auto"/>
        <w:right w:val="none" w:sz="0" w:space="0" w:color="auto"/>
      </w:divBdr>
      <w:divsChild>
        <w:div w:id="174850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ools.google.com/dlpage/gaoptout?hl=en-GB"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guc-asic.com/en/" TargetMode="External"/><Relationship Id="rId12" Type="http://schemas.openxmlformats.org/officeDocument/2006/relationships/hyperlink" Target="https://www.dataprivacyframework.gov/l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ivacy@guc-as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privacy@guc-asic.com"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privacy@guc-asic.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3144</Words>
  <Characters>17921</Characters>
  <Application>Microsoft Office Word</Application>
  <DocSecurity>0</DocSecurity>
  <Lines>149</Lines>
  <Paragraphs>42</Paragraphs>
  <ScaleCrop>false</ScaleCrop>
  <Company>GUC</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4</cp:revision>
  <dcterms:created xsi:type="dcterms:W3CDTF">2025-04-07T10:51:00Z</dcterms:created>
  <dcterms:modified xsi:type="dcterms:W3CDTF">2025-04-07T12:26:00Z</dcterms:modified>
</cp:coreProperties>
</file>