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60F6" w14:textId="77777777" w:rsidR="00A32FF7" w:rsidRDefault="00A32FF7" w:rsidP="00A32FF7">
      <w:pPr>
        <w:pStyle w:val="Web"/>
        <w:shd w:val="clear" w:color="auto" w:fill="FFFFFF"/>
        <w:rPr>
          <w:rFonts w:ascii="Arial" w:hAnsi="Arial" w:cs="Arial"/>
          <w:color w:val="565656"/>
          <w:spacing w:val="5"/>
        </w:rPr>
      </w:pPr>
      <w:r>
        <w:rPr>
          <w:rFonts w:ascii="Arial" w:hAnsi="Arial" w:cs="Arial"/>
          <w:color w:val="565656"/>
          <w:spacing w:val="5"/>
        </w:rPr>
        <w:t xml:space="preserve">Daniel </w:t>
      </w:r>
      <w:proofErr w:type="spellStart"/>
      <w:r>
        <w:rPr>
          <w:rFonts w:ascii="Arial" w:hAnsi="Arial" w:cs="Arial"/>
          <w:color w:val="565656"/>
          <w:spacing w:val="5"/>
        </w:rPr>
        <w:t>Chien</w:t>
      </w:r>
      <w:proofErr w:type="spellEnd"/>
      <w:r>
        <w:rPr>
          <w:rFonts w:ascii="Arial" w:hAnsi="Arial" w:cs="Arial"/>
          <w:color w:val="565656"/>
          <w:spacing w:val="5"/>
        </w:rPr>
        <w:t xml:space="preserve"> currently serves as Senior Vice President &amp; CFO in Finance.</w:t>
      </w:r>
    </w:p>
    <w:p w14:paraId="180A73B2" w14:textId="77777777" w:rsidR="00A32FF7" w:rsidRDefault="00A32FF7" w:rsidP="00A32FF7">
      <w:pPr>
        <w:pStyle w:val="Web"/>
        <w:shd w:val="clear" w:color="auto" w:fill="FFFFFF"/>
        <w:rPr>
          <w:rFonts w:ascii="Arial" w:hAnsi="Arial" w:cs="Arial"/>
          <w:color w:val="565656"/>
          <w:spacing w:val="5"/>
        </w:rPr>
      </w:pPr>
      <w:r>
        <w:rPr>
          <w:rFonts w:ascii="Arial" w:hAnsi="Arial" w:cs="Arial"/>
          <w:color w:val="565656"/>
          <w:spacing w:val="5"/>
        </w:rPr>
        <w:t xml:space="preserve">Prior to joining GUC in 2006, Mr. </w:t>
      </w:r>
      <w:proofErr w:type="spellStart"/>
      <w:r>
        <w:rPr>
          <w:rFonts w:ascii="Arial" w:hAnsi="Arial" w:cs="Arial"/>
          <w:color w:val="565656"/>
          <w:spacing w:val="5"/>
        </w:rPr>
        <w:t>Chien</w:t>
      </w:r>
      <w:proofErr w:type="spellEnd"/>
      <w:r>
        <w:rPr>
          <w:rFonts w:ascii="Arial" w:hAnsi="Arial" w:cs="Arial"/>
          <w:color w:val="565656"/>
          <w:spacing w:val="5"/>
        </w:rPr>
        <w:t xml:space="preserve"> served as CFO in Ali Corp. He has more than 30 years of working experience in the field of finance. Mr. </w:t>
      </w:r>
      <w:proofErr w:type="spellStart"/>
      <w:r>
        <w:rPr>
          <w:rFonts w:ascii="Arial" w:hAnsi="Arial" w:cs="Arial"/>
          <w:color w:val="565656"/>
          <w:spacing w:val="5"/>
        </w:rPr>
        <w:t>Chien</w:t>
      </w:r>
      <w:proofErr w:type="spellEnd"/>
      <w:r>
        <w:rPr>
          <w:rFonts w:ascii="Arial" w:hAnsi="Arial" w:cs="Arial"/>
          <w:color w:val="565656"/>
          <w:spacing w:val="5"/>
        </w:rPr>
        <w:t xml:space="preserve"> received his Master of Science degree in MBA degree from University of Texas at Arlington, USA.</w:t>
      </w:r>
    </w:p>
    <w:p w14:paraId="7C523A94" w14:textId="77777777" w:rsidR="009D4D91" w:rsidRPr="00A32FF7" w:rsidRDefault="009D4D91"/>
    <w:sectPr w:rsidR="009D4D91" w:rsidRPr="00A32F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78"/>
    <w:rsid w:val="009D4478"/>
    <w:rsid w:val="009D4D91"/>
    <w:rsid w:val="00A3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80993-3B02-4FD9-897F-A27B076D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2F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GUC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2025-05-07T13:00:00Z</dcterms:created>
  <dcterms:modified xsi:type="dcterms:W3CDTF">2025-05-07T13:00:00Z</dcterms:modified>
</cp:coreProperties>
</file>