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391D" w14:textId="77777777" w:rsidR="007C355D" w:rsidRPr="007C355D" w:rsidRDefault="007C355D" w:rsidP="007C355D">
      <w:pPr>
        <w:widowControl/>
        <w:numPr>
          <w:ilvl w:val="0"/>
          <w:numId w:val="1"/>
        </w:numPr>
        <w:shd w:val="clear" w:color="auto" w:fill="FFFFFF"/>
        <w:spacing w:before="100" w:beforeAutospacing="1" w:after="100" w:afterAutospacing="1"/>
        <w:rPr>
          <w:rFonts w:ascii="Arial" w:eastAsia="新細明體" w:hAnsi="Arial" w:cs="Arial"/>
          <w:color w:val="565656"/>
          <w:spacing w:val="5"/>
          <w:kern w:val="0"/>
          <w:szCs w:val="24"/>
        </w:rPr>
      </w:pPr>
      <w:r w:rsidRPr="007C355D">
        <w:rPr>
          <w:rFonts w:ascii="Arial" w:eastAsia="新細明體" w:hAnsi="Arial" w:cs="Arial"/>
          <w:color w:val="565656"/>
          <w:spacing w:val="5"/>
          <w:kern w:val="0"/>
          <w:szCs w:val="24"/>
        </w:rPr>
        <w:t>Dr. Sean Tai joined GUC as the Co-President on December 1, 2021 and was named as the President on January 28, 2022.</w:t>
      </w:r>
    </w:p>
    <w:p w14:paraId="5830F5C2" w14:textId="77777777" w:rsidR="007C355D" w:rsidRPr="007C355D" w:rsidRDefault="007C355D" w:rsidP="007C355D">
      <w:pPr>
        <w:widowControl/>
        <w:shd w:val="clear" w:color="auto" w:fill="FFFFFF"/>
        <w:spacing w:before="100" w:beforeAutospacing="1" w:after="100" w:afterAutospacing="1"/>
        <w:ind w:left="720"/>
        <w:rPr>
          <w:rFonts w:ascii="Arial" w:eastAsia="新細明體" w:hAnsi="Arial" w:cs="Arial"/>
          <w:color w:val="565656"/>
          <w:spacing w:val="5"/>
          <w:kern w:val="0"/>
          <w:szCs w:val="24"/>
        </w:rPr>
      </w:pPr>
      <w:r w:rsidRPr="007C355D">
        <w:rPr>
          <w:rFonts w:ascii="Arial" w:eastAsia="新細明體" w:hAnsi="Arial" w:cs="Arial"/>
          <w:color w:val="565656"/>
          <w:spacing w:val="5"/>
          <w:kern w:val="0"/>
          <w:szCs w:val="24"/>
        </w:rPr>
        <w:t>After holding various positions in AT&amp;T Bell Laboratories, TSMC, Winbond Electronics and Silicon Touch, he was the Chief Business Development Officer for Realtek Semiconductor Corporation from 2007 to 2014 and also acted as the General Manager for both Realtek China &amp; Japan. Prior to joining GUC, Dr. Tai served as the President for Nuvoton Technology Corporation from 2014 to 2021 and successfully completed the acquisition of Panasonic Semiconductor Business.</w:t>
      </w:r>
    </w:p>
    <w:p w14:paraId="5F87514C" w14:textId="1CE77026" w:rsidR="007C355D" w:rsidRPr="007C355D" w:rsidRDefault="007C355D" w:rsidP="007C355D">
      <w:pPr>
        <w:widowControl/>
        <w:shd w:val="clear" w:color="auto" w:fill="FFFFFF"/>
        <w:spacing w:before="100" w:beforeAutospacing="1" w:after="100" w:afterAutospacing="1"/>
        <w:ind w:left="720"/>
        <w:rPr>
          <w:rFonts w:ascii="Arial" w:eastAsia="新細明體" w:hAnsi="Arial" w:cs="Arial"/>
          <w:b/>
          <w:bCs/>
          <w:color w:val="000000"/>
          <w:spacing w:val="5"/>
          <w:kern w:val="0"/>
          <w:sz w:val="27"/>
          <w:szCs w:val="27"/>
        </w:rPr>
      </w:pPr>
      <w:r w:rsidRPr="007C355D">
        <w:rPr>
          <w:rFonts w:ascii="Arial" w:eastAsia="新細明體" w:hAnsi="Arial" w:cs="Arial"/>
          <w:color w:val="565656"/>
          <w:spacing w:val="5"/>
          <w:kern w:val="0"/>
          <w:szCs w:val="24"/>
        </w:rPr>
        <w:t>Dr. Tai received his B.S. from National Taiwan University and both M.S. &amp; Ph.D. degrees from Yale University all in Electrical Engineering.</w:t>
      </w:r>
    </w:p>
    <w:p w14:paraId="054022A4" w14:textId="77777777" w:rsidR="008D45FC" w:rsidRDefault="008D45FC"/>
    <w:sectPr w:rsidR="008D45F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D64BB"/>
    <w:multiLevelType w:val="multilevel"/>
    <w:tmpl w:val="32B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FC"/>
    <w:rsid w:val="007C355D"/>
    <w:rsid w:val="007D54FC"/>
    <w:rsid w:val="008D4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B3A4"/>
  <w15:chartTrackingRefBased/>
  <w15:docId w15:val="{ED1E0673-B638-4193-9F60-5240A264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7C355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C355D"/>
    <w:rPr>
      <w:rFonts w:ascii="新細明體" w:eastAsia="新細明體" w:hAnsi="新細明體" w:cs="新細明體"/>
      <w:b/>
      <w:bCs/>
      <w:kern w:val="0"/>
      <w:sz w:val="27"/>
      <w:szCs w:val="27"/>
    </w:rPr>
  </w:style>
  <w:style w:type="paragraph" w:customStyle="1" w:styleId="leadershipitem">
    <w:name w:val="leadership__item"/>
    <w:basedOn w:val="a"/>
    <w:rsid w:val="007C355D"/>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7C355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7233">
      <w:bodyDiv w:val="1"/>
      <w:marLeft w:val="0"/>
      <w:marRight w:val="0"/>
      <w:marTop w:val="0"/>
      <w:marBottom w:val="0"/>
      <w:divBdr>
        <w:top w:val="none" w:sz="0" w:space="0" w:color="auto"/>
        <w:left w:val="none" w:sz="0" w:space="0" w:color="auto"/>
        <w:bottom w:val="none" w:sz="0" w:space="0" w:color="auto"/>
        <w:right w:val="none" w:sz="0" w:space="0" w:color="auto"/>
      </w:divBdr>
      <w:divsChild>
        <w:div w:id="396055193">
          <w:marLeft w:val="0"/>
          <w:marRight w:val="0"/>
          <w:marTop w:val="0"/>
          <w:marBottom w:val="0"/>
          <w:divBdr>
            <w:top w:val="none" w:sz="0" w:space="0" w:color="auto"/>
            <w:left w:val="none" w:sz="0" w:space="0" w:color="auto"/>
            <w:bottom w:val="none" w:sz="0" w:space="0" w:color="auto"/>
            <w:right w:val="none" w:sz="0" w:space="0" w:color="auto"/>
          </w:divBdr>
          <w:divsChild>
            <w:div w:id="17433751">
              <w:marLeft w:val="0"/>
              <w:marRight w:val="0"/>
              <w:marTop w:val="0"/>
              <w:marBottom w:val="0"/>
              <w:divBdr>
                <w:top w:val="none" w:sz="0" w:space="0" w:color="auto"/>
                <w:left w:val="none" w:sz="0" w:space="0" w:color="auto"/>
                <w:bottom w:val="none" w:sz="0" w:space="0" w:color="auto"/>
                <w:right w:val="none" w:sz="0" w:space="0" w:color="auto"/>
              </w:divBdr>
            </w:div>
          </w:divsChild>
        </w:div>
        <w:div w:id="1454327674">
          <w:marLeft w:val="0"/>
          <w:marRight w:val="0"/>
          <w:marTop w:val="0"/>
          <w:marBottom w:val="0"/>
          <w:divBdr>
            <w:top w:val="none" w:sz="0" w:space="0" w:color="auto"/>
            <w:left w:val="none" w:sz="0" w:space="0" w:color="auto"/>
            <w:bottom w:val="none" w:sz="0" w:space="0" w:color="auto"/>
            <w:right w:val="none" w:sz="0" w:space="0" w:color="auto"/>
          </w:divBdr>
          <w:divsChild>
            <w:div w:id="1730106753">
              <w:marLeft w:val="0"/>
              <w:marRight w:val="0"/>
              <w:marTop w:val="0"/>
              <w:marBottom w:val="0"/>
              <w:divBdr>
                <w:top w:val="none" w:sz="0" w:space="0" w:color="auto"/>
                <w:left w:val="none" w:sz="0" w:space="0" w:color="auto"/>
                <w:bottom w:val="none" w:sz="0" w:space="0" w:color="auto"/>
                <w:right w:val="none" w:sz="0" w:space="0" w:color="auto"/>
              </w:divBdr>
            </w:div>
          </w:divsChild>
        </w:div>
        <w:div w:id="542717724">
          <w:marLeft w:val="0"/>
          <w:marRight w:val="0"/>
          <w:marTop w:val="0"/>
          <w:marBottom w:val="0"/>
          <w:divBdr>
            <w:top w:val="none" w:sz="0" w:space="0" w:color="auto"/>
            <w:left w:val="none" w:sz="0" w:space="0" w:color="auto"/>
            <w:bottom w:val="none" w:sz="0" w:space="0" w:color="auto"/>
            <w:right w:val="none" w:sz="0" w:space="0" w:color="auto"/>
          </w:divBdr>
          <w:divsChild>
            <w:div w:id="8197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Company>GUC</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2025-05-07T12:57:00Z</dcterms:created>
  <dcterms:modified xsi:type="dcterms:W3CDTF">2025-05-07T12:57:00Z</dcterms:modified>
</cp:coreProperties>
</file>