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24CC" w14:textId="4FB29D92" w:rsidR="003F23C9" w:rsidRPr="003F23C9" w:rsidRDefault="003F23C9" w:rsidP="003F23C9">
      <w:pPr>
        <w:widowControl/>
        <w:spacing w:after="96"/>
        <w:outlineLvl w:val="1"/>
        <w:rPr>
          <w:rFonts w:ascii="Arial" w:eastAsia="新細明體" w:hAnsi="Arial" w:cs="Arial"/>
          <w:b/>
          <w:bCs/>
          <w:color w:val="000000"/>
          <w:spacing w:val="14"/>
          <w:kern w:val="0"/>
          <w:sz w:val="36"/>
          <w:szCs w:val="36"/>
        </w:rPr>
      </w:pPr>
      <w:r w:rsidRPr="003F23C9">
        <w:rPr>
          <w:rFonts w:ascii="Arial" w:eastAsia="新細明體" w:hAnsi="Arial" w:cs="Arial"/>
          <w:b/>
          <w:bCs/>
          <w:color w:val="000000"/>
          <w:spacing w:val="14"/>
          <w:kern w:val="0"/>
          <w:sz w:val="36"/>
          <w:szCs w:val="36"/>
        </w:rPr>
        <w:t>公司介紹</w:t>
      </w:r>
    </w:p>
    <w:p w14:paraId="7B2D706F" w14:textId="77777777" w:rsidR="003F23C9" w:rsidRPr="003F23C9" w:rsidRDefault="003F23C9" w:rsidP="00F51B02">
      <w:pPr>
        <w:widowControl/>
        <w:spacing w:before="100" w:beforeAutospacing="1" w:after="100" w:after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3F23C9">
        <w:rPr>
          <w:rFonts w:ascii="新細明體" w:eastAsia="新細明體" w:hAnsi="新細明體" w:cs="新細明體"/>
          <w:kern w:val="0"/>
          <w:szCs w:val="24"/>
        </w:rPr>
        <w:t>創意電子(GLOBAL UNICHIP CORP.，GUC)是先進ASIC領導廠商。我們提供全面的ASIC設計服務，包括Spec-in和系統單晶片整合(SoC Integration)、實體設計(Physical Design)、先進封裝技術(Advanced Packaging Technology)、量產服務以及世界頂尖的HBM和die-to-die互連IP。</w:t>
      </w:r>
    </w:p>
    <w:p w14:paraId="193F59B9" w14:textId="77777777" w:rsidR="003F23C9" w:rsidRPr="003F23C9" w:rsidRDefault="003F23C9" w:rsidP="00F51B02">
      <w:pPr>
        <w:widowControl/>
        <w:spacing w:before="100" w:beforeAutospacing="1" w:after="100" w:after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3F23C9">
        <w:rPr>
          <w:rFonts w:ascii="新細明體" w:eastAsia="新細明體" w:hAnsi="新細明體" w:cs="新細明體"/>
          <w:kern w:val="0"/>
          <w:szCs w:val="24"/>
        </w:rPr>
        <w:t>創意電子領先服務於人工智慧(AI)、高速運算(HPC)、5G /網路、固態硬碟(SSD)和工業領域等市場。我們致力於為客戶提供最具競爭力的PPA(</w:t>
      </w:r>
      <w:proofErr w:type="gramStart"/>
      <w:r w:rsidRPr="003F23C9">
        <w:rPr>
          <w:rFonts w:ascii="新細明體" w:eastAsia="新細明體" w:hAnsi="新細明體" w:cs="新細明體"/>
          <w:kern w:val="0"/>
          <w:szCs w:val="24"/>
        </w:rPr>
        <w:t>功耗</w:t>
      </w:r>
      <w:proofErr w:type="gramEnd"/>
      <w:r w:rsidRPr="003F23C9">
        <w:rPr>
          <w:rFonts w:ascii="新細明體" w:eastAsia="新細明體" w:hAnsi="新細明體" w:cs="新細明體"/>
          <w:kern w:val="0"/>
          <w:szCs w:val="24"/>
        </w:rPr>
        <w:t>、性能和面積)，並以專業的方式確保品質和良率。在競爭激烈的市場中，創意電子以卓越的工程技術協助每位客戶邁向成功。</w:t>
      </w:r>
    </w:p>
    <w:p w14:paraId="2E61CA60" w14:textId="77777777" w:rsidR="003F23C9" w:rsidRPr="003F23C9" w:rsidRDefault="003F23C9" w:rsidP="00F51B02">
      <w:pPr>
        <w:widowControl/>
        <w:spacing w:before="100" w:beforeAutospacing="1" w:after="100" w:after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3F23C9">
        <w:rPr>
          <w:rFonts w:ascii="新細明體" w:eastAsia="新細明體" w:hAnsi="新細明體" w:cs="新細明體"/>
          <w:kern w:val="0"/>
          <w:szCs w:val="24"/>
        </w:rPr>
        <w:t>台積電(TSMC)擁有創意電子35%的股份，是創意電子最大股東。台積電是創意電子唯一的晶圓代工廠商，也是先進製程和封裝技術最重要的合作夥伴。透過與台積電的緊密合作，創意電子能夠迅速克服設計到製造的各階段挑戰。</w:t>
      </w:r>
    </w:p>
    <w:p w14:paraId="789D993E" w14:textId="4DFE10B9" w:rsidR="003F23C9" w:rsidRDefault="003F23C9" w:rsidP="00F51B02">
      <w:pPr>
        <w:widowControl/>
        <w:spacing w:before="100" w:beforeAutospacing="1" w:after="100" w:after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3F23C9">
        <w:rPr>
          <w:rFonts w:ascii="新細明體" w:eastAsia="新細明體" w:hAnsi="新細明體" w:cs="新細明體"/>
          <w:kern w:val="0"/>
          <w:szCs w:val="24"/>
        </w:rPr>
        <w:t>創意電子總部位於台灣新竹，據點遍及北美、中國大陸、歐洲、韓國、日本和越南等地，擁有全球高知名度。創意電子已在台灣證券交易所掛牌上市，股票代號為3443。</w:t>
      </w:r>
    </w:p>
    <w:p w14:paraId="26D4588F" w14:textId="77777777" w:rsidR="00F51B02" w:rsidRPr="00F51B02" w:rsidRDefault="00F51B02" w:rsidP="003F23C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14:paraId="510CCD98" w14:textId="77777777" w:rsidR="003F23C9" w:rsidRPr="003F23C9" w:rsidRDefault="003F23C9" w:rsidP="003F23C9">
      <w:pPr>
        <w:widowControl/>
        <w:spacing w:after="96"/>
        <w:outlineLvl w:val="1"/>
        <w:rPr>
          <w:rFonts w:ascii="Arial" w:eastAsia="新細明體" w:hAnsi="Arial" w:cs="Arial"/>
          <w:b/>
          <w:bCs/>
          <w:color w:val="000000"/>
          <w:spacing w:val="14"/>
          <w:kern w:val="0"/>
          <w:sz w:val="36"/>
          <w:szCs w:val="36"/>
        </w:rPr>
      </w:pPr>
      <w:r w:rsidRPr="003F23C9">
        <w:rPr>
          <w:rFonts w:ascii="Arial" w:eastAsia="新細明體" w:hAnsi="Arial" w:cs="Arial"/>
          <w:b/>
          <w:bCs/>
          <w:color w:val="000000"/>
          <w:spacing w:val="14"/>
          <w:kern w:val="0"/>
          <w:sz w:val="36"/>
          <w:szCs w:val="36"/>
        </w:rPr>
        <w:t xml:space="preserve">GUC </w:t>
      </w:r>
      <w:r w:rsidRPr="003F23C9">
        <w:rPr>
          <w:rFonts w:ascii="Arial" w:eastAsia="新細明體" w:hAnsi="Arial" w:cs="Arial"/>
          <w:b/>
          <w:bCs/>
          <w:color w:val="000000"/>
          <w:spacing w:val="14"/>
          <w:kern w:val="0"/>
          <w:sz w:val="36"/>
          <w:szCs w:val="36"/>
        </w:rPr>
        <w:t>核心優勢</w:t>
      </w:r>
    </w:p>
    <w:p w14:paraId="7338139C" w14:textId="77777777" w:rsidR="003F23C9" w:rsidRPr="003F23C9" w:rsidRDefault="003F23C9" w:rsidP="00F51B02">
      <w:pPr>
        <w:widowControl/>
        <w:spacing w:after="32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3F23C9">
        <w:rPr>
          <w:rFonts w:ascii="新細明體" w:eastAsia="新細明體" w:hAnsi="新細明體" w:cs="新細明體"/>
          <w:kern w:val="0"/>
          <w:szCs w:val="24"/>
        </w:rPr>
        <w:t>創意電子將客戶視為最重要的資產，與客戶建立並維持長遠穩定的合作關係。我們以最先進且全面性的ASIC服務解決方案，幫助客戶實現目標、克服當今最困難的IC設計挑戰。</w:t>
      </w:r>
    </w:p>
    <w:p w14:paraId="49554E3E" w14:textId="77777777" w:rsidR="003F23C9" w:rsidRPr="003F23C9" w:rsidRDefault="003F23C9" w:rsidP="003F23C9">
      <w:pPr>
        <w:widowControl/>
        <w:jc w:val="center"/>
        <w:outlineLvl w:val="2"/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</w:pPr>
      <w:r w:rsidRPr="003F23C9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創意電子所有員工皆秉持下方的核心</w:t>
      </w:r>
    </w:p>
    <w:p w14:paraId="76EE67D1" w14:textId="77777777" w:rsidR="00CB7568" w:rsidRPr="003F23C9" w:rsidRDefault="00CB7568" w:rsidP="00CB7568">
      <w:pPr>
        <w:rPr>
          <w:sz w:val="22"/>
          <w:szCs w:val="21"/>
        </w:rPr>
      </w:pPr>
    </w:p>
    <w:p w14:paraId="5ABB1A9A" w14:textId="77777777" w:rsidR="00CB7568" w:rsidRPr="00CB7568" w:rsidRDefault="00CB7568" w:rsidP="00CB7568">
      <w:pPr>
        <w:jc w:val="center"/>
        <w:rPr>
          <w:b/>
          <w:bCs/>
          <w:sz w:val="22"/>
          <w:szCs w:val="21"/>
        </w:rPr>
      </w:pPr>
      <w:r w:rsidRPr="00CB7568">
        <w:rPr>
          <w:rFonts w:hint="eastAsia"/>
          <w:b/>
          <w:bCs/>
          <w:sz w:val="22"/>
          <w:szCs w:val="21"/>
        </w:rPr>
        <w:t>創意電子所有員工皆秉持下方的核心價值，</w:t>
      </w:r>
    </w:p>
    <w:p w14:paraId="67887E76" w14:textId="3311BE1A" w:rsidR="00CB7568" w:rsidRPr="00CB7568" w:rsidRDefault="00CB7568" w:rsidP="00CB7568">
      <w:pPr>
        <w:jc w:val="center"/>
        <w:rPr>
          <w:b/>
          <w:bCs/>
          <w:sz w:val="22"/>
          <w:szCs w:val="21"/>
        </w:rPr>
      </w:pPr>
      <w:r w:rsidRPr="00CB7568">
        <w:rPr>
          <w:rFonts w:hint="eastAsia"/>
          <w:b/>
          <w:bCs/>
          <w:sz w:val="22"/>
          <w:szCs w:val="21"/>
        </w:rPr>
        <w:t>持續努力滿足客戶需求、確保每</w:t>
      </w:r>
      <w:proofErr w:type="gramStart"/>
      <w:r w:rsidRPr="00CB7568">
        <w:rPr>
          <w:rFonts w:hint="eastAsia"/>
          <w:b/>
          <w:bCs/>
          <w:sz w:val="22"/>
          <w:szCs w:val="21"/>
        </w:rPr>
        <w:t>個</w:t>
      </w:r>
      <w:proofErr w:type="gramEnd"/>
      <w:r w:rsidRPr="00CB7568">
        <w:rPr>
          <w:rFonts w:hint="eastAsia"/>
          <w:b/>
          <w:bCs/>
          <w:sz w:val="22"/>
          <w:szCs w:val="21"/>
        </w:rPr>
        <w:t>專案的成功。</w:t>
      </w:r>
    </w:p>
    <w:p w14:paraId="3304BFE8" w14:textId="77777777" w:rsidR="00CB7568" w:rsidRPr="00CB7568" w:rsidRDefault="00CB7568" w:rsidP="00CB7568">
      <w:pPr>
        <w:rPr>
          <w:b/>
          <w:bCs/>
          <w:sz w:val="22"/>
          <w:szCs w:val="21"/>
        </w:rPr>
      </w:pPr>
    </w:p>
    <w:p w14:paraId="4AB6CAFB" w14:textId="5842F02F" w:rsidR="00CB7568" w:rsidRPr="00CB7568" w:rsidRDefault="00CB7568" w:rsidP="00CB7568">
      <w:pPr>
        <w:jc w:val="center"/>
        <w:rPr>
          <w:b/>
          <w:bCs/>
          <w:sz w:val="22"/>
          <w:szCs w:val="21"/>
        </w:rPr>
      </w:pPr>
      <w:r w:rsidRPr="00CB7568">
        <w:rPr>
          <w:rFonts w:hint="eastAsia"/>
          <w:b/>
          <w:bCs/>
          <w:noProof/>
          <w:sz w:val="22"/>
          <w:szCs w:val="21"/>
        </w:rPr>
        <w:drawing>
          <wp:inline distT="0" distB="0" distL="0" distR="0" wp14:anchorId="17B2ED70" wp14:editId="4737D427">
            <wp:extent cx="2529626" cy="239705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293" cy="240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5312A" w14:textId="0001B1DA" w:rsidR="00CB7568" w:rsidRPr="00CB7568" w:rsidRDefault="00CB7568" w:rsidP="00CB7568">
      <w:pPr>
        <w:jc w:val="center"/>
        <w:rPr>
          <w:b/>
          <w:bCs/>
          <w:sz w:val="22"/>
          <w:szCs w:val="21"/>
        </w:rPr>
      </w:pPr>
    </w:p>
    <w:p w14:paraId="17D8161A" w14:textId="77777777" w:rsidR="00CB7568" w:rsidRPr="00F51B02" w:rsidRDefault="00CB7568" w:rsidP="00CB7568">
      <w:pPr>
        <w:widowControl/>
        <w:shd w:val="clear" w:color="auto" w:fill="FFFFFF"/>
        <w:spacing w:after="157"/>
        <w:outlineLvl w:val="2"/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</w:pPr>
      <w:r w:rsidRPr="00F51B02"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  <w:t>領先業界的</w:t>
      </w:r>
      <w:r w:rsidRPr="00F51B02"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  <w:t>APT</w:t>
      </w:r>
      <w:r w:rsidRPr="00F51B02"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  <w:t>技術</w:t>
      </w:r>
    </w:p>
    <w:p w14:paraId="57D4AEF9" w14:textId="77777777" w:rsidR="00CB7568" w:rsidRPr="00F51B02" w:rsidRDefault="00CB7568" w:rsidP="00F51B02">
      <w:pPr>
        <w:widowControl/>
        <w:shd w:val="clear" w:color="auto" w:fill="FFFFFF"/>
        <w:spacing w:after="320" w:line="360" w:lineRule="auto"/>
        <w:rPr>
          <w:rFonts w:ascii="Arial" w:eastAsia="新細明體" w:hAnsi="Arial" w:cs="Arial"/>
          <w:spacing w:val="5"/>
          <w:kern w:val="0"/>
          <w:szCs w:val="24"/>
        </w:rPr>
      </w:pPr>
      <w:r w:rsidRPr="00F51B02">
        <w:rPr>
          <w:rFonts w:ascii="Arial" w:eastAsia="新細明體" w:hAnsi="Arial" w:cs="Arial"/>
          <w:spacing w:val="5"/>
          <w:kern w:val="0"/>
          <w:szCs w:val="24"/>
        </w:rPr>
        <w:t>創意電子持續保持與市場發展方向一致之創新動能。我們專注於先進封裝技術的研發，包括</w:t>
      </w:r>
      <w:proofErr w:type="spellStart"/>
      <w:r w:rsidRPr="00F51B02">
        <w:rPr>
          <w:rFonts w:ascii="Arial" w:eastAsia="新細明體" w:hAnsi="Arial" w:cs="Arial"/>
          <w:spacing w:val="5"/>
          <w:kern w:val="0"/>
          <w:szCs w:val="24"/>
        </w:rPr>
        <w:t>CoWoS</w:t>
      </w:r>
      <w:proofErr w:type="spellEnd"/>
      <w:r w:rsidRPr="00F51B02">
        <w:rPr>
          <w:rFonts w:ascii="Arial" w:eastAsia="新細明體" w:hAnsi="Arial" w:cs="Arial"/>
          <w:spacing w:val="5"/>
          <w:kern w:val="0"/>
          <w:szCs w:val="24"/>
        </w:rPr>
        <w:t>，</w:t>
      </w:r>
      <w:proofErr w:type="spellStart"/>
      <w:r w:rsidRPr="00F51B02">
        <w:rPr>
          <w:rFonts w:ascii="Arial" w:eastAsia="新細明體" w:hAnsi="Arial" w:cs="Arial"/>
          <w:spacing w:val="5"/>
          <w:kern w:val="0"/>
          <w:szCs w:val="24"/>
        </w:rPr>
        <w:t>InFO</w:t>
      </w:r>
      <w:proofErr w:type="spellEnd"/>
      <w:r w:rsidRPr="00F51B02">
        <w:rPr>
          <w:rFonts w:ascii="Arial" w:eastAsia="新細明體" w:hAnsi="Arial" w:cs="Arial"/>
          <w:spacing w:val="5"/>
          <w:kern w:val="0"/>
          <w:szCs w:val="24"/>
        </w:rPr>
        <w:t>和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 xml:space="preserve">3D </w:t>
      </w:r>
      <w:proofErr w:type="spellStart"/>
      <w:r w:rsidRPr="00F51B02">
        <w:rPr>
          <w:rFonts w:ascii="Arial" w:eastAsia="新細明體" w:hAnsi="Arial" w:cs="Arial"/>
          <w:spacing w:val="5"/>
          <w:kern w:val="0"/>
          <w:szCs w:val="24"/>
        </w:rPr>
        <w:t>SoIC</w:t>
      </w:r>
      <w:proofErr w:type="spellEnd"/>
      <w:r w:rsidRPr="00F51B02">
        <w:rPr>
          <w:rFonts w:ascii="Arial" w:eastAsia="新細明體" w:hAnsi="Arial" w:cs="Arial"/>
          <w:spacing w:val="5"/>
          <w:kern w:val="0"/>
          <w:szCs w:val="24"/>
        </w:rPr>
        <w:t>。為了滿足客戶的一站式購買需求，我們還提供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HBM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和晶片互連矽智財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(IP)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解決方案。以上解決方案皆擁有市場領先地位，幫助客戶達到更優越的晶片效能。</w:t>
      </w:r>
    </w:p>
    <w:p w14:paraId="154963E5" w14:textId="77777777" w:rsidR="00CB7568" w:rsidRPr="00F51B02" w:rsidRDefault="00CB7568" w:rsidP="00CB7568">
      <w:pPr>
        <w:widowControl/>
        <w:shd w:val="clear" w:color="auto" w:fill="FFFFFF"/>
        <w:spacing w:after="157"/>
        <w:outlineLvl w:val="2"/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</w:pPr>
      <w:r w:rsidRPr="00F51B02"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  <w:t>技術卓越的設計工程方案</w:t>
      </w:r>
    </w:p>
    <w:p w14:paraId="3B8A0F13" w14:textId="77777777" w:rsidR="00CB7568" w:rsidRPr="00F51B02" w:rsidRDefault="00CB7568" w:rsidP="00F51B02">
      <w:pPr>
        <w:widowControl/>
        <w:shd w:val="clear" w:color="auto" w:fill="FFFFFF"/>
        <w:spacing w:after="320" w:line="360" w:lineRule="auto"/>
        <w:rPr>
          <w:rFonts w:ascii="Arial" w:eastAsia="新細明體" w:hAnsi="Arial" w:cs="Arial"/>
          <w:spacing w:val="5"/>
          <w:kern w:val="0"/>
          <w:szCs w:val="24"/>
        </w:rPr>
      </w:pPr>
      <w:r w:rsidRPr="00F51B02">
        <w:rPr>
          <w:rFonts w:ascii="Arial" w:eastAsia="新細明體" w:hAnsi="Arial" w:cs="Arial"/>
          <w:spacing w:val="5"/>
          <w:kern w:val="0"/>
          <w:szCs w:val="24"/>
        </w:rPr>
        <w:t>創意電子為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SoC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平台、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IP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整合、前段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/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後段設計、封裝、測試和系統驗證提供</w:t>
      </w:r>
      <w:proofErr w:type="gramStart"/>
      <w:r w:rsidRPr="00F51B02">
        <w:rPr>
          <w:rFonts w:ascii="Arial" w:eastAsia="新細明體" w:hAnsi="Arial" w:cs="Arial"/>
          <w:spacing w:val="5"/>
          <w:kern w:val="0"/>
          <w:szCs w:val="24"/>
        </w:rPr>
        <w:t>最</w:t>
      </w:r>
      <w:proofErr w:type="gramEnd"/>
      <w:r w:rsidRPr="00F51B02">
        <w:rPr>
          <w:rFonts w:ascii="Arial" w:eastAsia="新細明體" w:hAnsi="Arial" w:cs="Arial"/>
          <w:spacing w:val="5"/>
          <w:kern w:val="0"/>
          <w:szCs w:val="24"/>
        </w:rPr>
        <w:t>專業的解決方案。我們的服務可由客戶提供規格需求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(Spec-in)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、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RTL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設計、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GDSII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或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KGD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，由我們負責後續所有設計測試直至完成成品。於量產階段，創意電子與台積電密切合作，為我們的客戶提供了最先進的製程並確保產能。</w:t>
      </w:r>
    </w:p>
    <w:p w14:paraId="3A711F4C" w14:textId="77777777" w:rsidR="00CB7568" w:rsidRPr="00F51B02" w:rsidRDefault="00CB7568" w:rsidP="00CB7568">
      <w:pPr>
        <w:widowControl/>
        <w:shd w:val="clear" w:color="auto" w:fill="FFFFFF"/>
        <w:spacing w:after="157"/>
        <w:outlineLvl w:val="2"/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</w:pPr>
      <w:r w:rsidRPr="00F51B02">
        <w:rPr>
          <w:rFonts w:ascii="Arial" w:eastAsia="新細明體" w:hAnsi="Arial" w:cs="Arial"/>
          <w:b/>
          <w:bCs/>
          <w:color w:val="000000"/>
          <w:spacing w:val="5"/>
          <w:kern w:val="0"/>
          <w:sz w:val="32"/>
          <w:szCs w:val="32"/>
        </w:rPr>
        <w:t>客戶信賴的全方位服務</w:t>
      </w:r>
    </w:p>
    <w:p w14:paraId="20CA86D2" w14:textId="04D6B0EC" w:rsidR="00CB7568" w:rsidRPr="00F51B02" w:rsidRDefault="00CB7568" w:rsidP="00F51B02">
      <w:pPr>
        <w:widowControl/>
        <w:shd w:val="clear" w:color="auto" w:fill="FFFFFF"/>
        <w:spacing w:after="320" w:line="360" w:lineRule="auto"/>
        <w:rPr>
          <w:rFonts w:ascii="Arial" w:eastAsia="新細明體" w:hAnsi="Arial" w:cs="Arial"/>
          <w:spacing w:val="5"/>
          <w:kern w:val="0"/>
          <w:szCs w:val="24"/>
        </w:rPr>
      </w:pPr>
      <w:r w:rsidRPr="00F51B02">
        <w:rPr>
          <w:rFonts w:ascii="Arial" w:eastAsia="新細明體" w:hAnsi="Arial" w:cs="Arial"/>
          <w:spacing w:val="5"/>
          <w:kern w:val="0"/>
          <w:szCs w:val="24"/>
        </w:rPr>
        <w:t>對客戶的誠信與承諾是我們的基本原則，我們將客戶視為夥伴，用心經營與客戶的長期合作關係。創意電子相信提供客戶信任的專業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ASIC</w:t>
      </w:r>
      <w:r w:rsidRPr="00F51B02">
        <w:rPr>
          <w:rFonts w:ascii="Arial" w:eastAsia="新細明體" w:hAnsi="Arial" w:cs="Arial"/>
          <w:spacing w:val="5"/>
          <w:kern w:val="0"/>
          <w:szCs w:val="24"/>
        </w:rPr>
        <w:t>服務，是我們持續發展的主要動力。我們致力於確保客戶的成功，並且永遠不會與之競爭，因為唯有客戶成功，我們才會成功。</w:t>
      </w:r>
    </w:p>
    <w:p w14:paraId="5C10B15D" w14:textId="3B4E13CB" w:rsidR="00CB7568" w:rsidRPr="00CB7568" w:rsidRDefault="00F51B02" w:rsidP="00CB7568">
      <w:pPr>
        <w:jc w:val="both"/>
        <w:rPr>
          <w:b/>
          <w:bCs/>
        </w:rPr>
      </w:pPr>
      <w:r w:rsidRPr="00CB7568">
        <w:rPr>
          <w:noProof/>
          <w:sz w:val="22"/>
          <w:szCs w:val="21"/>
        </w:rPr>
        <w:drawing>
          <wp:anchor distT="0" distB="0" distL="114300" distR="114300" simplePos="0" relativeHeight="251658240" behindDoc="1" locked="0" layoutInCell="1" allowOverlap="1" wp14:anchorId="68EA4DB1" wp14:editId="0D444DED">
            <wp:simplePos x="0" y="0"/>
            <wp:positionH relativeFrom="column">
              <wp:align>left</wp:align>
            </wp:positionH>
            <wp:positionV relativeFrom="paragraph">
              <wp:posOffset>11831320</wp:posOffset>
            </wp:positionV>
            <wp:extent cx="9437737" cy="2503170"/>
            <wp:effectExtent l="0" t="0" r="0" b="0"/>
            <wp:wrapTight wrapText="bothSides">
              <wp:wrapPolygon edited="0">
                <wp:start x="0" y="0"/>
                <wp:lineTo x="0" y="21370"/>
                <wp:lineTo x="21539" y="21370"/>
                <wp:lineTo x="21539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813" cy="2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7568" w:rsidRPr="00CB75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5D1B" w14:textId="77777777" w:rsidR="003F23C9" w:rsidRDefault="003F23C9" w:rsidP="003F23C9">
      <w:r>
        <w:separator/>
      </w:r>
    </w:p>
  </w:endnote>
  <w:endnote w:type="continuationSeparator" w:id="0">
    <w:p w14:paraId="104CC7E8" w14:textId="77777777" w:rsidR="003F23C9" w:rsidRDefault="003F23C9" w:rsidP="003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5059" w14:textId="77777777" w:rsidR="003F23C9" w:rsidRDefault="003F23C9" w:rsidP="003F23C9">
      <w:r>
        <w:separator/>
      </w:r>
    </w:p>
  </w:footnote>
  <w:footnote w:type="continuationSeparator" w:id="0">
    <w:p w14:paraId="7C948902" w14:textId="77777777" w:rsidR="003F23C9" w:rsidRDefault="003F23C9" w:rsidP="003F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AE"/>
    <w:rsid w:val="003F23C9"/>
    <w:rsid w:val="00762A08"/>
    <w:rsid w:val="008760AE"/>
    <w:rsid w:val="009E3C14"/>
    <w:rsid w:val="00CB7568"/>
    <w:rsid w:val="00F5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A78855"/>
  <w15:chartTrackingRefBased/>
  <w15:docId w15:val="{F89FB318-EDA2-4CE0-98F3-C7C29355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3F23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23C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3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3C9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F23C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3F23C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F23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929</Characters>
  <Application>Microsoft Office Word</Application>
  <DocSecurity>0</DocSecurity>
  <Lines>7</Lines>
  <Paragraphs>2</Paragraphs>
  <ScaleCrop>false</ScaleCrop>
  <Company>GUC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5</cp:revision>
  <dcterms:created xsi:type="dcterms:W3CDTF">2025-01-01T00:40:00Z</dcterms:created>
  <dcterms:modified xsi:type="dcterms:W3CDTF">2025-01-15T01:48:00Z</dcterms:modified>
</cp:coreProperties>
</file>