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52E7B" w14:textId="6BF7835C" w:rsidR="00020904" w:rsidRPr="00D8280F" w:rsidRDefault="008B1C82">
      <w:pPr>
        <w:rPr>
          <w:b/>
          <w:bCs/>
          <w:sz w:val="36"/>
          <w:szCs w:val="32"/>
        </w:rPr>
      </w:pPr>
      <w:r w:rsidRPr="00D8280F">
        <w:rPr>
          <w:rFonts w:hint="eastAsia"/>
          <w:b/>
          <w:bCs/>
          <w:sz w:val="36"/>
          <w:szCs w:val="32"/>
        </w:rPr>
        <w:t>經營團隊</w:t>
      </w:r>
    </w:p>
    <w:p w14:paraId="038A424C" w14:textId="7B5AA220" w:rsidR="008B1C82" w:rsidRPr="00D8280F" w:rsidRDefault="008B1C82" w:rsidP="00D8280F">
      <w:pPr>
        <w:spacing w:line="360" w:lineRule="auto"/>
        <w:rPr>
          <w:color w:val="0070C0"/>
          <w:sz w:val="28"/>
          <w:szCs w:val="24"/>
        </w:rPr>
      </w:pPr>
      <w:r w:rsidRPr="00D8280F">
        <w:rPr>
          <w:rFonts w:ascii="新細明體" w:eastAsia="新細明體" w:hAnsi="新細明體" w:cs="新細明體"/>
          <w:color w:val="0070C0"/>
          <w:kern w:val="0"/>
          <w:szCs w:val="24"/>
        </w:rPr>
        <w:t>創意電子(GLOBAL UNICHIP CORP.，GUC)是先進ASIC領導廠商。</w:t>
      </w:r>
      <w:r w:rsidR="001B5A68" w:rsidRPr="00D8280F">
        <w:rPr>
          <w:rFonts w:ascii="新細明體" w:eastAsia="新細明體" w:hAnsi="新細明體" w:cs="新細明體" w:hint="eastAsia"/>
          <w:color w:val="0070C0"/>
          <w:kern w:val="0"/>
          <w:szCs w:val="24"/>
        </w:rPr>
        <w:t>我們擁有經驗豐富、專業的團隊，成員皆具備深厚的行業知識和技能，並以創新思維與卓越執行力，不斷推動公司發展。團隊</w:t>
      </w:r>
      <w:proofErr w:type="gramStart"/>
      <w:r w:rsidR="001B5A68" w:rsidRPr="00D8280F">
        <w:rPr>
          <w:rFonts w:ascii="新細明體" w:eastAsia="新細明體" w:hAnsi="新細明體" w:cs="新細明體" w:hint="eastAsia"/>
          <w:color w:val="0070C0"/>
          <w:kern w:val="0"/>
          <w:szCs w:val="24"/>
        </w:rPr>
        <w:t>秉持著</w:t>
      </w:r>
      <w:proofErr w:type="gramEnd"/>
      <w:r w:rsidR="001B5A68" w:rsidRPr="00D8280F">
        <w:rPr>
          <w:rFonts w:ascii="新細明體" w:eastAsia="新細明體" w:hAnsi="新細明體" w:cs="新細明體" w:hint="eastAsia"/>
          <w:color w:val="0070C0"/>
          <w:kern w:val="0"/>
          <w:szCs w:val="24"/>
        </w:rPr>
        <w:t>共同的願景，結合各領域的專長，在這樣的專業領導下，我們有信心應對各種挑戰，實現長遠的業務目標。提供戰略指導與創新方案，確保公司在激烈的市場競爭中持續成長。通過精確的市場洞察、深思熟慮的決策過程，我們不斷開拓新機會，並以敏捷的執行力與專業知識，達成每一個業務目標。</w:t>
      </w:r>
    </w:p>
    <w:p w14:paraId="54E7B048" w14:textId="57628F80" w:rsidR="008B1C82" w:rsidRDefault="008B1C82"/>
    <w:p w14:paraId="7B27F711" w14:textId="1A14A2AC" w:rsidR="008B1C82" w:rsidRPr="008B1C82" w:rsidRDefault="008B1C82">
      <w:pPr>
        <w:rPr>
          <w:color w:val="FF0000"/>
        </w:rPr>
      </w:pPr>
      <w:r w:rsidRPr="008B1C82">
        <w:rPr>
          <w:rFonts w:hint="eastAsia"/>
          <w:color w:val="FF0000"/>
        </w:rPr>
        <w:t>(</w:t>
      </w:r>
      <w:r w:rsidRPr="008B1C82">
        <w:rPr>
          <w:rFonts w:hint="eastAsia"/>
          <w:color w:val="FF0000"/>
        </w:rPr>
        <w:t>團隊模式表現方式如同現在網站，無須製作表格，表格僅是方便示意</w:t>
      </w:r>
      <w:r w:rsidRPr="008B1C82">
        <w:rPr>
          <w:rFonts w:hint="eastAsia"/>
          <w:color w:val="FF0000"/>
        </w:rPr>
        <w:t>)</w:t>
      </w:r>
    </w:p>
    <w:p w14:paraId="0C25A4F4" w14:textId="7D7766F4" w:rsidR="008B1C82" w:rsidRPr="00D8280F" w:rsidRDefault="008B1C82" w:rsidP="008B1C82">
      <w:pPr>
        <w:rPr>
          <w:szCs w:val="24"/>
        </w:rPr>
      </w:pPr>
      <w:r w:rsidRPr="00D8280F">
        <w:rPr>
          <w:rFonts w:hint="eastAsia"/>
          <w:szCs w:val="24"/>
        </w:rPr>
        <w:t>左圖</w:t>
      </w:r>
      <w:r w:rsidRPr="00D8280F">
        <w:rPr>
          <w:rFonts w:hint="eastAsia"/>
          <w:szCs w:val="24"/>
        </w:rPr>
        <w:t xml:space="preserve">                                                        </w:t>
      </w:r>
      <w:r w:rsidRPr="00D8280F">
        <w:rPr>
          <w:rFonts w:hint="eastAsia"/>
          <w:szCs w:val="24"/>
        </w:rPr>
        <w:t>右文</w:t>
      </w:r>
    </w:p>
    <w:tbl>
      <w:tblPr>
        <w:tblStyle w:val="a3"/>
        <w:tblW w:w="7797" w:type="dxa"/>
        <w:jc w:val="right"/>
        <w:tblLook w:val="04A0" w:firstRow="1" w:lastRow="0" w:firstColumn="1" w:lastColumn="0" w:noHBand="0" w:noVBand="1"/>
      </w:tblPr>
      <w:tblGrid>
        <w:gridCol w:w="1192"/>
        <w:gridCol w:w="6605"/>
      </w:tblGrid>
      <w:tr w:rsidR="008B1C82" w:rsidRPr="00D8280F" w14:paraId="1FA69757" w14:textId="77777777" w:rsidTr="00D8280F">
        <w:trPr>
          <w:jc w:val="right"/>
        </w:trPr>
        <w:tc>
          <w:tcPr>
            <w:tcW w:w="1192" w:type="dxa"/>
          </w:tcPr>
          <w:p w14:paraId="1458FB10" w14:textId="01B467A9" w:rsidR="008B1C82" w:rsidRPr="00D8280F" w:rsidRDefault="0004084D" w:rsidP="008B1C82">
            <w:pPr>
              <w:rPr>
                <w:szCs w:val="24"/>
                <w:highlight w:val="yellow"/>
              </w:rPr>
            </w:pPr>
            <w:r w:rsidRPr="00D8280F">
              <w:rPr>
                <w:rFonts w:hint="eastAsia"/>
                <w:szCs w:val="24"/>
                <w:highlight w:val="yellow"/>
              </w:rPr>
              <w:t>(</w:t>
            </w:r>
            <w:r w:rsidRPr="00D8280F">
              <w:rPr>
                <w:rFonts w:hint="eastAsia"/>
                <w:szCs w:val="24"/>
                <w:highlight w:val="yellow"/>
              </w:rPr>
              <w:t>照片</w:t>
            </w:r>
            <w:r w:rsidRPr="00D8280F">
              <w:rPr>
                <w:rFonts w:hint="eastAsia"/>
                <w:szCs w:val="24"/>
                <w:highlight w:val="yellow"/>
              </w:rPr>
              <w:t>)</w:t>
            </w:r>
          </w:p>
        </w:tc>
        <w:tc>
          <w:tcPr>
            <w:tcW w:w="6605" w:type="dxa"/>
          </w:tcPr>
          <w:p w14:paraId="7318EC45" w14:textId="77777777" w:rsidR="008B1C82" w:rsidRPr="00D8280F" w:rsidRDefault="008B1C82" w:rsidP="00287604">
            <w:pPr>
              <w:widowControl/>
              <w:shd w:val="clear" w:color="auto" w:fill="FFFFFF"/>
              <w:spacing w:before="240" w:line="400" w:lineRule="exact"/>
              <w:outlineLvl w:val="2"/>
              <w:rPr>
                <w:rFonts w:ascii="Arial" w:eastAsia="新細明體" w:hAnsi="Arial" w:cs="Arial"/>
                <w:b/>
                <w:bCs/>
                <w:color w:val="000000"/>
                <w:spacing w:val="5"/>
                <w:kern w:val="0"/>
                <w:szCs w:val="24"/>
              </w:rPr>
            </w:pPr>
            <w:r w:rsidRPr="00D8280F">
              <w:rPr>
                <w:rFonts w:ascii="Arial" w:eastAsia="新細明體" w:hAnsi="Arial" w:cs="Arial"/>
                <w:b/>
                <w:bCs/>
                <w:color w:val="000000"/>
                <w:spacing w:val="5"/>
                <w:kern w:val="0"/>
                <w:szCs w:val="24"/>
              </w:rPr>
              <w:t>戴尚義</w:t>
            </w:r>
          </w:p>
          <w:p w14:paraId="1E2CFDD7" w14:textId="77777777" w:rsidR="008B1C82" w:rsidRPr="00D8280F" w:rsidRDefault="008B1C82" w:rsidP="00287604">
            <w:pPr>
              <w:widowControl/>
              <w:shd w:val="clear" w:color="auto" w:fill="FFFFFF"/>
              <w:spacing w:after="240" w:line="400" w:lineRule="exact"/>
              <w:outlineLvl w:val="3"/>
              <w:rPr>
                <w:rFonts w:ascii="Arial" w:eastAsia="新細明體" w:hAnsi="Arial" w:cs="Arial"/>
                <w:b/>
                <w:bCs/>
                <w:color w:val="000000"/>
                <w:spacing w:val="5"/>
                <w:kern w:val="0"/>
                <w:szCs w:val="24"/>
              </w:rPr>
            </w:pPr>
            <w:r w:rsidRPr="00D8280F">
              <w:rPr>
                <w:rFonts w:ascii="Arial" w:eastAsia="新細明體" w:hAnsi="Arial" w:cs="Arial"/>
                <w:b/>
                <w:bCs/>
                <w:color w:val="000000"/>
                <w:spacing w:val="5"/>
                <w:kern w:val="0"/>
                <w:szCs w:val="24"/>
              </w:rPr>
              <w:t>總經理</w:t>
            </w:r>
          </w:p>
          <w:p w14:paraId="3F12F4CD" w14:textId="77777777" w:rsidR="008B1C82" w:rsidRPr="00D8280F" w:rsidRDefault="008B1C82" w:rsidP="00287604">
            <w:pPr>
              <w:widowControl/>
              <w:shd w:val="clear" w:color="auto" w:fill="FFFFFF"/>
              <w:spacing w:after="240"/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</w:pPr>
            <w:r w:rsidRPr="00D8280F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戴尚義博士於</w:t>
            </w:r>
            <w:r w:rsidRPr="00D8280F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2021</w:t>
            </w:r>
            <w:r w:rsidRPr="00D8280F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年</w:t>
            </w:r>
            <w:r w:rsidRPr="00D8280F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12</w:t>
            </w:r>
            <w:r w:rsidRPr="00D8280F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月</w:t>
            </w:r>
            <w:r w:rsidRPr="00D8280F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1</w:t>
            </w:r>
            <w:r w:rsidRPr="00D8280F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日起加入創意電子擔任共同總經理，並於</w:t>
            </w:r>
            <w:r w:rsidRPr="00D8280F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2022</w:t>
            </w:r>
            <w:r w:rsidRPr="00D8280F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年</w:t>
            </w:r>
            <w:r w:rsidRPr="00D8280F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1</w:t>
            </w:r>
            <w:r w:rsidRPr="00D8280F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月</w:t>
            </w:r>
            <w:r w:rsidRPr="00D8280F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28</w:t>
            </w:r>
            <w:r w:rsidRPr="00D8280F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日起正式擔任總經理一職。</w:t>
            </w:r>
          </w:p>
          <w:p w14:paraId="55463231" w14:textId="77777777" w:rsidR="008B1C82" w:rsidRPr="00D8280F" w:rsidRDefault="008B1C82" w:rsidP="00287604">
            <w:pPr>
              <w:widowControl/>
              <w:shd w:val="clear" w:color="auto" w:fill="FFFFFF"/>
              <w:spacing w:after="240"/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</w:pPr>
            <w:r w:rsidRPr="00D8280F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戴博士擁有超過</w:t>
            </w:r>
            <w:r w:rsidRPr="00D8280F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30</w:t>
            </w:r>
            <w:r w:rsidRPr="00D8280F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年的半導體市場經驗，曾於</w:t>
            </w:r>
            <w:r w:rsidRPr="00D8280F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 xml:space="preserve">AT&amp;T Bell Laboratories, TSMC ASIC </w:t>
            </w:r>
            <w:r w:rsidRPr="00D8280F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部門與華邦電子擔任要職。戴博士在</w:t>
            </w:r>
            <w:r w:rsidRPr="00D8280F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2007</w:t>
            </w:r>
            <w:r w:rsidRPr="00D8280F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年加入瑞</w:t>
            </w:r>
            <w:proofErr w:type="gramStart"/>
            <w:r w:rsidRPr="00D8280F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昱</w:t>
            </w:r>
            <w:proofErr w:type="gramEnd"/>
            <w:r w:rsidRPr="00D8280F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半導體股份有限公司，擔任首席業務發展主管，並同時為瑞</w:t>
            </w:r>
            <w:proofErr w:type="gramStart"/>
            <w:r w:rsidRPr="00D8280F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昱</w:t>
            </w:r>
            <w:proofErr w:type="gramEnd"/>
            <w:r w:rsidRPr="00D8280F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中國與日本區的總經理。在加入創意電子之前，戴博士於新唐科技擔任總經理，並帶領新唐完成收購日本</w:t>
            </w:r>
            <w:r w:rsidRPr="00D8280F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Panasonic</w:t>
            </w:r>
            <w:r w:rsidRPr="00D8280F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半導體事業。</w:t>
            </w:r>
          </w:p>
          <w:p w14:paraId="34A456E6" w14:textId="76A39CA2" w:rsidR="008B1C82" w:rsidRPr="00D8280F" w:rsidRDefault="008B1C82" w:rsidP="00287604">
            <w:pPr>
              <w:widowControl/>
              <w:shd w:val="clear" w:color="auto" w:fill="FFFFFF"/>
              <w:spacing w:after="240"/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</w:pPr>
            <w:r w:rsidRPr="00D8280F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戴尚義博士於國立台灣大學電機工程學系取得學士學位，其後並於美國耶魯大學取得電機工程碩士與博士學位。</w:t>
            </w:r>
          </w:p>
        </w:tc>
      </w:tr>
    </w:tbl>
    <w:p w14:paraId="68B59F97" w14:textId="77777777" w:rsidR="008B1C82" w:rsidRDefault="008B1C82" w:rsidP="008B1C82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140"/>
        <w:gridCol w:w="6604"/>
      </w:tblGrid>
      <w:tr w:rsidR="008B1C82" w14:paraId="3B108BCB" w14:textId="77777777" w:rsidTr="00D8280F">
        <w:trPr>
          <w:jc w:val="right"/>
        </w:trPr>
        <w:tc>
          <w:tcPr>
            <w:tcW w:w="1140" w:type="dxa"/>
          </w:tcPr>
          <w:p w14:paraId="52F28421" w14:textId="227B9BF5" w:rsidR="008B1C82" w:rsidRDefault="0004084D">
            <w:r w:rsidRPr="0004084D">
              <w:rPr>
                <w:rFonts w:hint="eastAsia"/>
                <w:highlight w:val="yellow"/>
              </w:rPr>
              <w:t>(</w:t>
            </w:r>
            <w:r w:rsidRPr="0004084D">
              <w:rPr>
                <w:rFonts w:hint="eastAsia"/>
                <w:highlight w:val="yellow"/>
              </w:rPr>
              <w:t>照片</w:t>
            </w:r>
            <w:r w:rsidRPr="0004084D">
              <w:rPr>
                <w:rFonts w:hint="eastAsia"/>
                <w:highlight w:val="yellow"/>
              </w:rPr>
              <w:t>)</w:t>
            </w:r>
          </w:p>
        </w:tc>
        <w:tc>
          <w:tcPr>
            <w:tcW w:w="6604" w:type="dxa"/>
          </w:tcPr>
          <w:p w14:paraId="7EAE045F" w14:textId="77777777" w:rsidR="008B1C82" w:rsidRPr="008B1C82" w:rsidRDefault="008B1C82" w:rsidP="00287604">
            <w:pPr>
              <w:spacing w:before="240" w:line="400" w:lineRule="exact"/>
              <w:rPr>
                <w:b/>
                <w:bCs/>
                <w:sz w:val="36"/>
                <w:szCs w:val="32"/>
              </w:rPr>
            </w:pPr>
            <w:r w:rsidRPr="008B1C82">
              <w:rPr>
                <w:b/>
                <w:bCs/>
                <w:sz w:val="36"/>
                <w:szCs w:val="32"/>
              </w:rPr>
              <w:t>錢培倫</w:t>
            </w:r>
          </w:p>
          <w:p w14:paraId="74EAAB8B" w14:textId="77777777" w:rsidR="008B1C82" w:rsidRPr="008B1C82" w:rsidRDefault="008B1C82" w:rsidP="00287604">
            <w:pPr>
              <w:spacing w:after="240" w:line="400" w:lineRule="exact"/>
              <w:rPr>
                <w:b/>
                <w:bCs/>
                <w:sz w:val="28"/>
                <w:szCs w:val="24"/>
              </w:rPr>
            </w:pPr>
            <w:r w:rsidRPr="008B1C82">
              <w:rPr>
                <w:b/>
                <w:bCs/>
                <w:sz w:val="28"/>
                <w:szCs w:val="24"/>
              </w:rPr>
              <w:t>資深副總經理暨財務長</w:t>
            </w:r>
          </w:p>
          <w:p w14:paraId="69C3D739" w14:textId="77777777" w:rsidR="008B1C82" w:rsidRPr="008B1C82" w:rsidRDefault="008B1C82" w:rsidP="00287604">
            <w:pPr>
              <w:spacing w:after="240"/>
            </w:pPr>
            <w:r w:rsidRPr="008B1C82">
              <w:t>錢培倫先生擔任創意電子資深副總經理暨財務長兼發言人。</w:t>
            </w:r>
          </w:p>
          <w:p w14:paraId="3CC3B556" w14:textId="55A74EC1" w:rsidR="008B1C82" w:rsidRPr="008B1C82" w:rsidRDefault="008B1C82" w:rsidP="00287604">
            <w:pPr>
              <w:spacing w:after="240"/>
            </w:pPr>
            <w:r w:rsidRPr="008B1C82">
              <w:t>錢先生於</w:t>
            </w:r>
            <w:r w:rsidRPr="008B1C82">
              <w:t>2006</w:t>
            </w:r>
            <w:r w:rsidRPr="008B1C82">
              <w:t>年加入創意電子，之前曾在揚智科技擔任</w:t>
            </w:r>
            <w:proofErr w:type="gramStart"/>
            <w:r w:rsidRPr="008B1C82">
              <w:t>財務長乙職</w:t>
            </w:r>
            <w:proofErr w:type="gramEnd"/>
            <w:r w:rsidRPr="008B1C82">
              <w:t>，於金融與財務管理相關領域累積超過</w:t>
            </w:r>
            <w:r w:rsidRPr="008B1C82">
              <w:t>30</w:t>
            </w:r>
            <w:r w:rsidRPr="008B1C82">
              <w:t>年的經驗。錢培倫先生於美國德州大學阿靈頓分校取得企業管理碩士學位。</w:t>
            </w:r>
          </w:p>
        </w:tc>
      </w:tr>
    </w:tbl>
    <w:p w14:paraId="23AFC59F" w14:textId="5B629332" w:rsidR="008B1C82" w:rsidRDefault="008B1C82"/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6600"/>
      </w:tblGrid>
      <w:tr w:rsidR="00287604" w14:paraId="76DBBDE1" w14:textId="77777777" w:rsidTr="00D8280F">
        <w:tc>
          <w:tcPr>
            <w:tcW w:w="1134" w:type="dxa"/>
          </w:tcPr>
          <w:p w14:paraId="6DF2947B" w14:textId="7B1ABCC6" w:rsidR="00287604" w:rsidRDefault="0004084D">
            <w:r w:rsidRPr="0004084D">
              <w:rPr>
                <w:rFonts w:hint="eastAsia"/>
                <w:highlight w:val="yellow"/>
              </w:rPr>
              <w:t>(</w:t>
            </w:r>
            <w:r w:rsidRPr="0004084D">
              <w:rPr>
                <w:rFonts w:hint="eastAsia"/>
                <w:highlight w:val="yellow"/>
              </w:rPr>
              <w:t>照片</w:t>
            </w:r>
            <w:r w:rsidRPr="0004084D">
              <w:rPr>
                <w:rFonts w:hint="eastAsia"/>
                <w:highlight w:val="yellow"/>
              </w:rPr>
              <w:t>)</w:t>
            </w:r>
          </w:p>
        </w:tc>
        <w:tc>
          <w:tcPr>
            <w:tcW w:w="6600" w:type="dxa"/>
          </w:tcPr>
          <w:p w14:paraId="4D5F2B1D" w14:textId="77777777" w:rsidR="00287604" w:rsidRPr="00287604" w:rsidRDefault="00287604" w:rsidP="00287604">
            <w:pPr>
              <w:spacing w:before="240" w:line="400" w:lineRule="exact"/>
              <w:rPr>
                <w:b/>
                <w:bCs/>
                <w:sz w:val="36"/>
                <w:szCs w:val="32"/>
              </w:rPr>
            </w:pPr>
            <w:r w:rsidRPr="00287604">
              <w:rPr>
                <w:rFonts w:hint="eastAsia"/>
                <w:b/>
                <w:bCs/>
                <w:sz w:val="36"/>
                <w:szCs w:val="32"/>
              </w:rPr>
              <w:t>林景源</w:t>
            </w:r>
          </w:p>
          <w:p w14:paraId="5705C41D" w14:textId="77777777" w:rsidR="00287604" w:rsidRPr="00287604" w:rsidRDefault="00287604" w:rsidP="00287604">
            <w:pPr>
              <w:spacing w:after="240" w:line="400" w:lineRule="exact"/>
              <w:rPr>
                <w:b/>
                <w:bCs/>
                <w:sz w:val="28"/>
                <w:szCs w:val="24"/>
              </w:rPr>
            </w:pPr>
            <w:r w:rsidRPr="00287604">
              <w:rPr>
                <w:rFonts w:hint="eastAsia"/>
                <w:b/>
                <w:bCs/>
                <w:sz w:val="28"/>
                <w:szCs w:val="24"/>
              </w:rPr>
              <w:t>資深副總經理</w:t>
            </w:r>
          </w:p>
          <w:p w14:paraId="13416F72" w14:textId="77777777" w:rsidR="00287604" w:rsidRDefault="00287604" w:rsidP="00287604">
            <w:r>
              <w:rPr>
                <w:rFonts w:hint="eastAsia"/>
              </w:rPr>
              <w:t>林景源博士擔任設計服務單位資深副總經理。</w:t>
            </w:r>
          </w:p>
          <w:p w14:paraId="505D12E6" w14:textId="77777777" w:rsidR="00287604" w:rsidRDefault="00287604" w:rsidP="00287604"/>
          <w:p w14:paraId="1DAADB06" w14:textId="77777777" w:rsidR="00287604" w:rsidRDefault="00287604" w:rsidP="00287604">
            <w:r>
              <w:rPr>
                <w:rFonts w:hint="eastAsia"/>
              </w:rPr>
              <w:t>林博士於</w:t>
            </w:r>
            <w:r>
              <w:rPr>
                <w:rFonts w:hint="eastAsia"/>
              </w:rPr>
              <w:t>1998</w:t>
            </w:r>
            <w:r>
              <w:rPr>
                <w:rFonts w:hint="eastAsia"/>
              </w:rPr>
              <w:t>年加入創意電子，並於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月任命為設計服務副總經理，在</w:t>
            </w:r>
            <w:r>
              <w:rPr>
                <w:rFonts w:hint="eastAsia"/>
              </w:rPr>
              <w:t>ASIC</w:t>
            </w:r>
            <w:r>
              <w:rPr>
                <w:rFonts w:hint="eastAsia"/>
              </w:rPr>
              <w:t>設計領域如設計方法開發、</w:t>
            </w:r>
            <w:proofErr w:type="gramStart"/>
            <w:r>
              <w:rPr>
                <w:rFonts w:hint="eastAsia"/>
              </w:rPr>
              <w:t>低功耗</w:t>
            </w:r>
            <w:proofErr w:type="gramEnd"/>
            <w:r>
              <w:rPr>
                <w:rFonts w:hint="eastAsia"/>
              </w:rPr>
              <w:t>設計、</w:t>
            </w:r>
            <w:r>
              <w:rPr>
                <w:rFonts w:hint="eastAsia"/>
              </w:rPr>
              <w:t>SoC</w:t>
            </w:r>
            <w:r>
              <w:rPr>
                <w:rFonts w:hint="eastAsia"/>
              </w:rPr>
              <w:t>晶片開發與專案管理等領域，累積超過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年的實務經驗。</w:t>
            </w:r>
          </w:p>
          <w:p w14:paraId="3EA12403" w14:textId="77777777" w:rsidR="00287604" w:rsidRDefault="00287604" w:rsidP="00287604"/>
          <w:p w14:paraId="0E37343D" w14:textId="46EF4EB9" w:rsidR="00287604" w:rsidRDefault="00287604" w:rsidP="00287604">
            <w:pPr>
              <w:spacing w:after="240"/>
            </w:pPr>
            <w:r>
              <w:rPr>
                <w:rFonts w:hint="eastAsia"/>
              </w:rPr>
              <w:t>林景源博士於國立交通大學取得電機工程博士學位。</w:t>
            </w:r>
          </w:p>
        </w:tc>
      </w:tr>
    </w:tbl>
    <w:p w14:paraId="47106795" w14:textId="77777777" w:rsidR="00287604" w:rsidRDefault="00287604"/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6600"/>
      </w:tblGrid>
      <w:tr w:rsidR="00287604" w14:paraId="4EDDABD8" w14:textId="77777777" w:rsidTr="00D8280F">
        <w:tc>
          <w:tcPr>
            <w:tcW w:w="1134" w:type="dxa"/>
          </w:tcPr>
          <w:p w14:paraId="7DB7940D" w14:textId="4BC8EFAA" w:rsidR="00287604" w:rsidRDefault="0004084D">
            <w:r w:rsidRPr="0004084D">
              <w:rPr>
                <w:rFonts w:hint="eastAsia"/>
                <w:highlight w:val="yellow"/>
              </w:rPr>
              <w:t>(</w:t>
            </w:r>
            <w:r w:rsidRPr="0004084D">
              <w:rPr>
                <w:rFonts w:hint="eastAsia"/>
                <w:highlight w:val="yellow"/>
              </w:rPr>
              <w:t>照片</w:t>
            </w:r>
            <w:r w:rsidRPr="0004084D">
              <w:rPr>
                <w:rFonts w:hint="eastAsia"/>
                <w:highlight w:val="yellow"/>
              </w:rPr>
              <w:t>)</w:t>
            </w:r>
          </w:p>
        </w:tc>
        <w:tc>
          <w:tcPr>
            <w:tcW w:w="6600" w:type="dxa"/>
          </w:tcPr>
          <w:p w14:paraId="2867CFC9" w14:textId="77777777" w:rsidR="00287604" w:rsidRPr="00287604" w:rsidRDefault="00287604" w:rsidP="00287604">
            <w:pPr>
              <w:spacing w:before="240" w:line="400" w:lineRule="exact"/>
              <w:rPr>
                <w:b/>
                <w:bCs/>
                <w:sz w:val="36"/>
                <w:szCs w:val="32"/>
              </w:rPr>
            </w:pPr>
            <w:r w:rsidRPr="00287604">
              <w:rPr>
                <w:rFonts w:hint="eastAsia"/>
                <w:b/>
                <w:bCs/>
                <w:sz w:val="36"/>
                <w:szCs w:val="32"/>
              </w:rPr>
              <w:t>謝宗儒</w:t>
            </w:r>
          </w:p>
          <w:p w14:paraId="319B07D2" w14:textId="77777777" w:rsidR="00287604" w:rsidRPr="00287604" w:rsidRDefault="00287604" w:rsidP="00287604">
            <w:pPr>
              <w:spacing w:after="240" w:line="400" w:lineRule="exact"/>
              <w:rPr>
                <w:b/>
                <w:bCs/>
                <w:sz w:val="28"/>
                <w:szCs w:val="24"/>
              </w:rPr>
            </w:pPr>
            <w:r w:rsidRPr="00287604">
              <w:rPr>
                <w:rFonts w:hint="eastAsia"/>
                <w:b/>
                <w:bCs/>
                <w:sz w:val="28"/>
                <w:szCs w:val="24"/>
              </w:rPr>
              <w:t>副總經理</w:t>
            </w:r>
          </w:p>
          <w:p w14:paraId="2AE27333" w14:textId="0059B4A5" w:rsidR="00287604" w:rsidRDefault="00287604" w:rsidP="00287604">
            <w:pPr>
              <w:spacing w:after="240"/>
            </w:pPr>
            <w:r>
              <w:rPr>
                <w:rFonts w:hint="eastAsia"/>
              </w:rPr>
              <w:t>謝宗儒先生擔任封裝測試工程和品質暨可靠性工程單位副總經理。</w:t>
            </w:r>
          </w:p>
          <w:p w14:paraId="23F3F8D3" w14:textId="0C73CCA0" w:rsidR="00287604" w:rsidRDefault="00287604" w:rsidP="00287604">
            <w:pPr>
              <w:spacing w:after="240"/>
            </w:pPr>
            <w:r>
              <w:rPr>
                <w:rFonts w:hint="eastAsia"/>
              </w:rPr>
              <w:t>謝宗儒先生於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年加入創意電子，在半導體營運、</w:t>
            </w:r>
            <w:r>
              <w:rPr>
                <w:rFonts w:hint="eastAsia"/>
              </w:rPr>
              <w:t>IC/SoC</w:t>
            </w:r>
            <w:r>
              <w:rPr>
                <w:rFonts w:hint="eastAsia"/>
              </w:rPr>
              <w:t>封裝和測試工程質量、品質暨可靠度以及流程管理方面擁有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多年經驗。加入創意之前，謝先生在</w:t>
            </w:r>
            <w:r>
              <w:rPr>
                <w:rFonts w:hint="eastAsia"/>
              </w:rPr>
              <w:t>UMC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Mosel </w:t>
            </w:r>
            <w:proofErr w:type="spellStart"/>
            <w:r>
              <w:rPr>
                <w:rFonts w:hint="eastAsia"/>
              </w:rPr>
              <w:t>Vitelic</w:t>
            </w:r>
            <w:proofErr w:type="spellEnd"/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ITRI</w:t>
            </w:r>
            <w:r>
              <w:rPr>
                <w:rFonts w:hint="eastAsia"/>
              </w:rPr>
              <w:t>累積了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年的經驗。</w:t>
            </w:r>
          </w:p>
          <w:p w14:paraId="06B7A911" w14:textId="619D69AD" w:rsidR="00287604" w:rsidRDefault="00287604" w:rsidP="00287604">
            <w:pPr>
              <w:spacing w:after="240"/>
            </w:pPr>
            <w:r>
              <w:rPr>
                <w:rFonts w:hint="eastAsia"/>
              </w:rPr>
              <w:t>謝宗儒先生於國立交通大學取得材料科學與工程碩士學位。</w:t>
            </w:r>
          </w:p>
        </w:tc>
      </w:tr>
    </w:tbl>
    <w:p w14:paraId="239C90AB" w14:textId="5CA36D90" w:rsidR="008B1C82" w:rsidRDefault="008B1C82"/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6600"/>
      </w:tblGrid>
      <w:tr w:rsidR="00287604" w14:paraId="41C1D431" w14:textId="77777777" w:rsidTr="00D8280F">
        <w:tc>
          <w:tcPr>
            <w:tcW w:w="1134" w:type="dxa"/>
          </w:tcPr>
          <w:p w14:paraId="4D108E0B" w14:textId="769F30C9" w:rsidR="00287604" w:rsidRDefault="0004084D" w:rsidP="005B09DD">
            <w:r w:rsidRPr="0004084D">
              <w:rPr>
                <w:rFonts w:hint="eastAsia"/>
                <w:highlight w:val="yellow"/>
              </w:rPr>
              <w:t>(</w:t>
            </w:r>
            <w:r w:rsidRPr="0004084D">
              <w:rPr>
                <w:rFonts w:hint="eastAsia"/>
                <w:highlight w:val="yellow"/>
              </w:rPr>
              <w:t>照片</w:t>
            </w:r>
            <w:r w:rsidRPr="0004084D">
              <w:rPr>
                <w:rFonts w:hint="eastAsia"/>
                <w:highlight w:val="yellow"/>
              </w:rPr>
              <w:t>)</w:t>
            </w:r>
          </w:p>
        </w:tc>
        <w:tc>
          <w:tcPr>
            <w:tcW w:w="6600" w:type="dxa"/>
          </w:tcPr>
          <w:p w14:paraId="26195BF2" w14:textId="77777777" w:rsidR="00287604" w:rsidRPr="00287604" w:rsidRDefault="00287604" w:rsidP="00287604">
            <w:pPr>
              <w:pStyle w:val="3"/>
              <w:shd w:val="clear" w:color="auto" w:fill="FFFFFF"/>
              <w:spacing w:before="240" w:beforeAutospacing="0" w:after="0" w:afterAutospacing="0" w:line="400" w:lineRule="exact"/>
              <w:rPr>
                <w:rFonts w:ascii="Arial" w:hAnsi="Arial" w:cs="Arial"/>
                <w:color w:val="000000"/>
                <w:spacing w:val="5"/>
                <w:sz w:val="36"/>
                <w:szCs w:val="36"/>
              </w:rPr>
            </w:pPr>
            <w:r w:rsidRPr="00287604">
              <w:rPr>
                <w:rFonts w:ascii="Arial" w:hAnsi="Arial" w:cs="Arial"/>
                <w:color w:val="000000"/>
                <w:spacing w:val="5"/>
                <w:sz w:val="36"/>
                <w:szCs w:val="36"/>
              </w:rPr>
              <w:t>王志丞</w:t>
            </w:r>
          </w:p>
          <w:p w14:paraId="35E9100E" w14:textId="77777777" w:rsidR="00287604" w:rsidRPr="00287604" w:rsidRDefault="00287604" w:rsidP="00287604">
            <w:pPr>
              <w:pStyle w:val="4"/>
              <w:shd w:val="clear" w:color="auto" w:fill="FFFFFF"/>
              <w:spacing w:before="0" w:beforeAutospacing="0" w:after="240" w:afterAutospacing="0" w:line="400" w:lineRule="exact"/>
              <w:rPr>
                <w:rFonts w:ascii="Arial" w:hAnsi="Arial" w:cs="Arial"/>
                <w:color w:val="000000"/>
                <w:spacing w:val="5"/>
                <w:sz w:val="28"/>
                <w:szCs w:val="28"/>
              </w:rPr>
            </w:pPr>
            <w:r w:rsidRPr="00287604">
              <w:rPr>
                <w:rFonts w:ascii="Arial" w:hAnsi="Arial" w:cs="Arial"/>
                <w:color w:val="000000"/>
                <w:spacing w:val="5"/>
                <w:sz w:val="28"/>
                <w:szCs w:val="28"/>
              </w:rPr>
              <w:t>副總經理暨全球業務長</w:t>
            </w:r>
          </w:p>
          <w:p w14:paraId="4919CB51" w14:textId="77777777" w:rsidR="00287604" w:rsidRDefault="00287604" w:rsidP="00287604">
            <w:pPr>
              <w:pStyle w:val="We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color w:val="565656"/>
                <w:spacing w:val="5"/>
              </w:rPr>
            </w:pPr>
            <w:r>
              <w:rPr>
                <w:rFonts w:ascii="Arial" w:hAnsi="Arial" w:cs="Arial"/>
                <w:color w:val="565656"/>
                <w:spacing w:val="5"/>
              </w:rPr>
              <w:t>王志丞先生擔任全球業務單位副總經理暨全球業務長。</w:t>
            </w:r>
          </w:p>
          <w:p w14:paraId="7D99C148" w14:textId="77777777" w:rsidR="00287604" w:rsidRDefault="00287604" w:rsidP="00287604">
            <w:pPr>
              <w:pStyle w:val="We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color w:val="565656"/>
                <w:spacing w:val="5"/>
              </w:rPr>
            </w:pPr>
            <w:r>
              <w:rPr>
                <w:rFonts w:ascii="Arial" w:hAnsi="Arial" w:cs="Arial"/>
                <w:color w:val="565656"/>
                <w:spacing w:val="5"/>
              </w:rPr>
              <w:t>王志丞先生於</w:t>
            </w:r>
            <w:r>
              <w:rPr>
                <w:rFonts w:ascii="Arial" w:hAnsi="Arial" w:cs="Arial"/>
                <w:color w:val="565656"/>
                <w:spacing w:val="5"/>
              </w:rPr>
              <w:t>2022</w:t>
            </w:r>
            <w:r>
              <w:rPr>
                <w:rFonts w:ascii="Arial" w:hAnsi="Arial" w:cs="Arial"/>
                <w:color w:val="565656"/>
                <w:spacing w:val="5"/>
              </w:rPr>
              <w:t>年加入創意電子，之前曾歷任新唐科技全球業務副總及瑞</w:t>
            </w:r>
            <w:proofErr w:type="gramStart"/>
            <w:r>
              <w:rPr>
                <w:rFonts w:ascii="Arial" w:hAnsi="Arial" w:cs="Arial"/>
                <w:color w:val="565656"/>
                <w:spacing w:val="5"/>
              </w:rPr>
              <w:t>昱</w:t>
            </w:r>
            <w:proofErr w:type="gramEnd"/>
            <w:r>
              <w:rPr>
                <w:rFonts w:ascii="Arial" w:hAnsi="Arial" w:cs="Arial"/>
                <w:color w:val="565656"/>
                <w:spacing w:val="5"/>
              </w:rPr>
              <w:t>半導體業務資深處長職務，於半導體業界資歷豐富。王先生擅長業務開發、行銷、產品規劃，並且具備領導全球多元業務團隊的成功經驗。</w:t>
            </w:r>
          </w:p>
          <w:p w14:paraId="0F260CB2" w14:textId="31DF4B88" w:rsidR="00287604" w:rsidRPr="00287604" w:rsidRDefault="00287604" w:rsidP="00287604">
            <w:pPr>
              <w:pStyle w:val="We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color w:val="565656"/>
                <w:spacing w:val="5"/>
              </w:rPr>
            </w:pPr>
            <w:r>
              <w:rPr>
                <w:rFonts w:ascii="Arial" w:hAnsi="Arial" w:cs="Arial"/>
                <w:color w:val="565656"/>
                <w:spacing w:val="5"/>
              </w:rPr>
              <w:t>王志丞先生於美國紐約州立大學水牛城分校取得企業管理碩士學位。</w:t>
            </w:r>
          </w:p>
        </w:tc>
      </w:tr>
    </w:tbl>
    <w:p w14:paraId="57FEA00B" w14:textId="77777777" w:rsidR="00287604" w:rsidRDefault="00287604" w:rsidP="00287604"/>
    <w:sectPr w:rsidR="002876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7B"/>
    <w:rsid w:val="00020904"/>
    <w:rsid w:val="0004084D"/>
    <w:rsid w:val="001B5A68"/>
    <w:rsid w:val="00287604"/>
    <w:rsid w:val="0031557D"/>
    <w:rsid w:val="008B1C82"/>
    <w:rsid w:val="0094367B"/>
    <w:rsid w:val="00D8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3981"/>
  <w15:chartTrackingRefBased/>
  <w15:docId w15:val="{2ADDF221-57DB-4098-88F3-8C849851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8B1C8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8B1C82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8B1C82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8B1C82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unhideWhenUsed/>
    <w:rsid w:val="008B1C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F4B89-E679-439C-AA9F-99D083611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189</Words>
  <Characters>1078</Characters>
  <Application>Microsoft Office Word</Application>
  <DocSecurity>0</DocSecurity>
  <Lines>8</Lines>
  <Paragraphs>2</Paragraphs>
  <ScaleCrop>false</ScaleCrop>
  <Company>GUC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9</cp:revision>
  <dcterms:created xsi:type="dcterms:W3CDTF">2025-01-01T00:46:00Z</dcterms:created>
  <dcterms:modified xsi:type="dcterms:W3CDTF">2025-01-15T05:42:00Z</dcterms:modified>
</cp:coreProperties>
</file>