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D706" w14:textId="77777777" w:rsidR="00CA279A" w:rsidRPr="009C099D" w:rsidRDefault="00CA279A" w:rsidP="00CA279A">
      <w:pPr>
        <w:rPr>
          <w:rFonts w:ascii="Arial" w:eastAsia="微軟正黑體" w:hAnsi="Arial" w:cs="Arial"/>
          <w:b/>
          <w:vanish/>
        </w:rPr>
      </w:pPr>
    </w:p>
    <w:p w14:paraId="5CBBFC6F" w14:textId="77777777" w:rsidR="009C099D" w:rsidRDefault="009C099D" w:rsidP="009C099D">
      <w:pPr>
        <w:widowControl/>
        <w:rPr>
          <w:rFonts w:ascii="Arial" w:eastAsia="微軟正黑體" w:hAnsi="Arial" w:cs="Arial"/>
          <w:b/>
        </w:rPr>
      </w:pPr>
      <w:r w:rsidRPr="009C099D">
        <w:rPr>
          <w:rFonts w:ascii="Arial" w:eastAsia="微軟正黑體" w:hAnsi="Arial" w:cs="Arial"/>
          <w:b/>
        </w:rPr>
        <w:t>Flagship SoC Design Solution</w:t>
      </w:r>
    </w:p>
    <w:p w14:paraId="32D026CF" w14:textId="77777777" w:rsidR="009C099D" w:rsidRPr="009C099D" w:rsidRDefault="009C099D" w:rsidP="009C099D">
      <w:pPr>
        <w:widowControl/>
        <w:rPr>
          <w:rFonts w:ascii="Arial" w:eastAsia="微軟正黑體" w:hAnsi="Arial" w:cs="Arial"/>
          <w:b/>
        </w:rPr>
      </w:pPr>
    </w:p>
    <w:p w14:paraId="766DB008" w14:textId="07FE1B6E" w:rsidR="009C099D" w:rsidRDefault="00504B91" w:rsidP="009C099D">
      <w:pPr>
        <w:widowControl/>
        <w:rPr>
          <w:rFonts w:ascii="Arial" w:eastAsia="微軟正黑體" w:hAnsi="Arial" w:cs="Arial"/>
        </w:rPr>
      </w:pPr>
      <w:r w:rsidRPr="00504B91">
        <w:rPr>
          <w:rFonts w:ascii="Arial" w:eastAsia="微軟正黑體" w:hAnsi="Arial" w:cs="Arial"/>
        </w:rPr>
        <w:t xml:space="preserve">HPC, AI and Networking technique </w:t>
      </w:r>
      <w:r w:rsidR="00D855C2">
        <w:rPr>
          <w:rFonts w:ascii="Arial" w:eastAsia="微軟正黑體" w:hAnsi="Arial" w:cs="Arial"/>
        </w:rPr>
        <w:t>are</w:t>
      </w:r>
      <w:r w:rsidRPr="00504B91">
        <w:rPr>
          <w:rFonts w:ascii="Arial" w:eastAsia="微軟正黑體" w:hAnsi="Arial" w:cs="Arial"/>
        </w:rPr>
        <w:t xml:space="preserve"> used for many applications such as data center computing, edge computing, connectivity network etc. The built-in repeated computing engine and memory bandwidth is more as possible to enlarge the computing capability, so the design complexity and chip size increase more at HPC/AI/Networking era. Traditional design flow has bottleneck to serve this complexity design. GUC has state-of-art solutions including multi-level hierarchical design, hierarchical timing sign-off, high power IR prevention DFT, high-speed IP integration, 2.5D package</w:t>
      </w:r>
      <w:r w:rsidR="006F61C1">
        <w:rPr>
          <w:rFonts w:ascii="Arial" w:eastAsia="微軟正黑體" w:hAnsi="Arial" w:cs="Arial"/>
        </w:rPr>
        <w:t xml:space="preserve"> </w:t>
      </w:r>
      <w:r w:rsidRPr="00504B91">
        <w:rPr>
          <w:rFonts w:ascii="Arial" w:eastAsia="微軟正黑體" w:hAnsi="Arial" w:cs="Arial"/>
        </w:rPr>
        <w:t>(</w:t>
      </w:r>
      <w:proofErr w:type="spellStart"/>
      <w:r w:rsidRPr="00504B91">
        <w:rPr>
          <w:rFonts w:ascii="Arial" w:eastAsia="微軟正黑體" w:hAnsi="Arial" w:cs="Arial"/>
        </w:rPr>
        <w:t>CoWoS</w:t>
      </w:r>
      <w:proofErr w:type="spellEnd"/>
      <w:r w:rsidRPr="00504B91">
        <w:rPr>
          <w:rFonts w:ascii="Arial" w:eastAsia="微軟正黑體" w:hAnsi="Arial" w:cs="Arial"/>
        </w:rPr>
        <w:t>/</w:t>
      </w:r>
      <w:proofErr w:type="spellStart"/>
      <w:r w:rsidRPr="00504B91">
        <w:rPr>
          <w:rFonts w:ascii="Arial" w:eastAsia="微軟正黑體" w:hAnsi="Arial" w:cs="Arial"/>
        </w:rPr>
        <w:t>InFO</w:t>
      </w:r>
      <w:proofErr w:type="spellEnd"/>
      <w:r w:rsidRPr="00504B91">
        <w:rPr>
          <w:rFonts w:ascii="Arial" w:eastAsia="微軟正黑體" w:hAnsi="Arial" w:cs="Arial"/>
        </w:rPr>
        <w:t>) design with HBM/D2D IP subsystem</w:t>
      </w:r>
      <w:r w:rsidR="00D855C2">
        <w:rPr>
          <w:rFonts w:ascii="Arial" w:eastAsia="微軟正黑體" w:hAnsi="Arial" w:cs="Arial"/>
        </w:rPr>
        <w:t>,</w:t>
      </w:r>
      <w:r w:rsidRPr="00504B91">
        <w:rPr>
          <w:rFonts w:ascii="Arial" w:eastAsia="微軟正黑體" w:hAnsi="Arial" w:cs="Arial"/>
        </w:rPr>
        <w:t xml:space="preserve"> </w:t>
      </w:r>
      <w:r w:rsidR="00016B07">
        <w:rPr>
          <w:rFonts w:ascii="Arial" w:eastAsia="微軟正黑體" w:hAnsi="Arial" w:cs="Arial"/>
        </w:rPr>
        <w:t xml:space="preserve">SoIC 3D-stack sign-off, </w:t>
      </w:r>
      <w:r w:rsidRPr="00504B91">
        <w:rPr>
          <w:rFonts w:ascii="Arial" w:eastAsia="微軟正黑體" w:hAnsi="Arial" w:cs="Arial"/>
        </w:rPr>
        <w:t>and chip-package system PI/SI verification to ensure customer design success. With this total solution, GUC ha</w:t>
      </w:r>
      <w:r w:rsidR="00970205">
        <w:rPr>
          <w:rFonts w:ascii="Arial" w:eastAsia="微軟正黑體" w:hAnsi="Arial" w:cs="Arial"/>
        </w:rPr>
        <w:t>s</w:t>
      </w:r>
      <w:r w:rsidRPr="00504B91">
        <w:rPr>
          <w:rFonts w:ascii="Arial" w:eastAsia="微軟正黑體" w:hAnsi="Arial" w:cs="Arial"/>
        </w:rPr>
        <w:t xml:space="preserve"> success</w:t>
      </w:r>
      <w:r w:rsidR="00970205">
        <w:rPr>
          <w:rFonts w:ascii="Arial" w:eastAsia="微軟正黑體" w:hAnsi="Arial" w:cs="Arial"/>
        </w:rPr>
        <w:t>fully</w:t>
      </w:r>
      <w:r w:rsidRPr="00504B91">
        <w:rPr>
          <w:rFonts w:ascii="Arial" w:eastAsia="微軟正黑體" w:hAnsi="Arial" w:cs="Arial"/>
        </w:rPr>
        <w:t xml:space="preserve"> taped out many flagship SoC design</w:t>
      </w:r>
      <w:r w:rsidR="00970205">
        <w:rPr>
          <w:rFonts w:ascii="Arial" w:eastAsia="微軟正黑體" w:hAnsi="Arial" w:cs="Arial"/>
        </w:rPr>
        <w:t>s</w:t>
      </w:r>
      <w:r w:rsidRPr="00504B91">
        <w:rPr>
          <w:rFonts w:ascii="Arial" w:eastAsia="微軟正黑體" w:hAnsi="Arial" w:cs="Arial"/>
        </w:rPr>
        <w:t>.</w:t>
      </w:r>
    </w:p>
    <w:p w14:paraId="26B9027B" w14:textId="22A0F0FE" w:rsidR="00504B91" w:rsidRDefault="00504B91" w:rsidP="009C099D">
      <w:pPr>
        <w:widowControl/>
        <w:rPr>
          <w:rFonts w:ascii="Arial" w:eastAsia="微軟正黑體" w:hAnsi="Arial" w:cs="Arial"/>
        </w:rPr>
      </w:pPr>
    </w:p>
    <w:p w14:paraId="00718369" w14:textId="6824FB93" w:rsidR="00504B91" w:rsidRDefault="00504B91" w:rsidP="00504B91">
      <w:pPr>
        <w:rPr>
          <w:rFonts w:ascii="Arial" w:eastAsia="微軟正黑體" w:hAnsi="Arial" w:cs="Arial"/>
          <w:b/>
          <w:vanish/>
        </w:rPr>
      </w:pPr>
      <w:r>
        <w:rPr>
          <w:rFonts w:ascii="Arial" w:eastAsia="微軟正黑體" w:hAnsi="Arial" w:cs="Arial"/>
          <w:b/>
        </w:rPr>
        <w:t>Comprehensive Solution for Flagship SoC Design</w:t>
      </w:r>
    </w:p>
    <w:p w14:paraId="1349FE9E" w14:textId="18A20599" w:rsidR="00504B91" w:rsidRDefault="00504B91" w:rsidP="009C099D">
      <w:pPr>
        <w:widowControl/>
        <w:rPr>
          <w:rFonts w:ascii="Arial" w:eastAsia="微軟正黑體" w:hAnsi="Arial" w:cs="Arial"/>
        </w:rPr>
      </w:pPr>
    </w:p>
    <w:p w14:paraId="69072521" w14:textId="6DD432A2" w:rsidR="009C099D" w:rsidRDefault="009C099D" w:rsidP="009C099D">
      <w:pPr>
        <w:widowControl/>
        <w:rPr>
          <w:rFonts w:ascii="Arial" w:eastAsia="微軟正黑體" w:hAnsi="Arial" w:cs="Arial"/>
        </w:rPr>
      </w:pPr>
    </w:p>
    <w:p w14:paraId="00A750D7" w14:textId="63FF1059" w:rsidR="00504B91" w:rsidRDefault="00504B91" w:rsidP="009C099D">
      <w:pPr>
        <w:widowControl/>
        <w:rPr>
          <w:rFonts w:ascii="Arial" w:eastAsia="微軟正黑體" w:hAnsi="Arial" w:cs="Arial"/>
        </w:rPr>
      </w:pPr>
      <w:r w:rsidRPr="00504B91">
        <w:rPr>
          <w:rFonts w:ascii="Arial" w:eastAsia="微軟正黑體" w:hAnsi="Arial" w:cs="Arial"/>
          <w:noProof/>
        </w:rPr>
        <w:drawing>
          <wp:inline distT="0" distB="0" distL="0" distR="0" wp14:anchorId="4B230C29" wp14:editId="09132C24">
            <wp:extent cx="6170212" cy="4692650"/>
            <wp:effectExtent l="0" t="0" r="0" b="317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311"/>
        <w:gridCol w:w="136"/>
        <w:gridCol w:w="181"/>
        <w:gridCol w:w="53"/>
        <w:gridCol w:w="3625"/>
      </w:tblGrid>
      <w:tr w:rsidR="006A796C" w14:paraId="6DF07CAF" w14:textId="77777777" w:rsidTr="002C05EA">
        <w:trPr>
          <w:trHeight w:val="425"/>
        </w:trPr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8ACE1" w14:textId="19B5E3A6" w:rsidR="002C05EA" w:rsidRDefault="002C05E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 w:rsidRPr="002C05EA">
              <w:rPr>
                <w:rFonts w:ascii="Arial" w:eastAsia="新細明體" w:hAnsi="Arial" w:cs="Arial"/>
                <w:b/>
                <w:bCs/>
                <w:noProof/>
                <w:kern w:val="0"/>
                <w:sz w:val="28"/>
                <w:szCs w:val="28"/>
              </w:rPr>
              <w:lastRenderedPageBreak/>
              <w:drawing>
                <wp:inline distT="0" distB="0" distL="0" distR="0" wp14:anchorId="71EB1D5C" wp14:editId="38FB3D74">
                  <wp:extent cx="1297618" cy="1061049"/>
                  <wp:effectExtent l="0" t="0" r="0" b="6350"/>
                  <wp:docPr id="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122" cy="107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430B04D" w14:textId="1BD8B446" w:rsidR="002C05EA" w:rsidRDefault="002C05E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576F02" wp14:editId="6ABF8DE5">
                  <wp:extent cx="1362974" cy="1202592"/>
                  <wp:effectExtent l="0" t="0" r="8890" b="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252" cy="1244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85C6D" w14:textId="77777777" w:rsidR="002C05EA" w:rsidRDefault="002C05EA">
            <w:pPr>
              <w:widowControl/>
              <w:jc w:val="center"/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</w:pPr>
          </w:p>
        </w:tc>
        <w:tc>
          <w:tcPr>
            <w:tcW w:w="40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8718DF" w14:textId="77777777" w:rsidR="002C05EA" w:rsidRDefault="00C319B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6C5EFF" wp14:editId="1C5E2C34">
                  <wp:extent cx="1858454" cy="1086928"/>
                  <wp:effectExtent l="0" t="0" r="8890" b="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310" cy="109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2EB55C" w14:textId="5B24C10B" w:rsidR="00C319B9" w:rsidRDefault="00C319B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C0E9A70" wp14:editId="6419A342">
                  <wp:extent cx="1855672" cy="1216325"/>
                  <wp:effectExtent l="0" t="0" r="0" b="3175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50" cy="1230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96C" w:rsidRPr="002A2A37" w14:paraId="1813A781" w14:textId="77777777" w:rsidTr="002C05EA">
        <w:trPr>
          <w:trHeight w:val="425"/>
        </w:trPr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EC45ED" w14:textId="0E0E1175" w:rsidR="002C05EA" w:rsidRDefault="002C05EA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 w:rsidRPr="002C05EA"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  <w:t>Complex IP integration: SerDes, HBM</w:t>
            </w:r>
            <w:r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  <w:t>, D2D</w:t>
            </w:r>
          </w:p>
          <w:p w14:paraId="3C3D4B4A" w14:textId="3D01E41C" w:rsidR="002C05EA" w:rsidRPr="002C05EA" w:rsidRDefault="002C05EA" w:rsidP="002C05EA">
            <w:pPr>
              <w:widowControl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2C05EA">
              <w:rPr>
                <w:rFonts w:ascii="Arial" w:eastAsia="新細明體" w:hAnsi="Arial" w:cs="Arial"/>
                <w:kern w:val="0"/>
                <w:szCs w:val="24"/>
              </w:rPr>
              <w:t>Multiple-Billion gate design with 112G SerDes * 256 Lanes</w:t>
            </w:r>
          </w:p>
          <w:p w14:paraId="167E2802" w14:textId="04291C48" w:rsidR="002C05EA" w:rsidRPr="002C05EA" w:rsidRDefault="002C05EA" w:rsidP="002C05EA">
            <w:pPr>
              <w:widowControl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2C05EA">
              <w:rPr>
                <w:rFonts w:ascii="Arial" w:eastAsia="新細明體" w:hAnsi="Arial" w:cs="Arial"/>
                <w:kern w:val="0"/>
                <w:szCs w:val="24"/>
              </w:rPr>
              <w:t>CoWoS interposer with 4 HBM2E(3.2GHz)/HBM3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E</w:t>
            </w:r>
            <w:r w:rsidRPr="002C05EA">
              <w:rPr>
                <w:rFonts w:ascii="Arial" w:eastAsia="新細明體" w:hAnsi="Arial" w:cs="Arial"/>
                <w:kern w:val="0"/>
                <w:szCs w:val="24"/>
              </w:rPr>
              <w:t>(8.4GHz), D2D G-link-fs(8~12GHz)</w:t>
            </w:r>
          </w:p>
          <w:p w14:paraId="32E3F4C6" w14:textId="509FC1C0" w:rsidR="002C05EA" w:rsidRDefault="002C05EA" w:rsidP="002C05EA">
            <w:pPr>
              <w:widowControl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2C05EA">
              <w:rPr>
                <w:rFonts w:ascii="Arial" w:eastAsia="新細明體" w:hAnsi="Arial" w:cs="Arial"/>
                <w:kern w:val="0"/>
                <w:szCs w:val="24"/>
              </w:rPr>
              <w:t>2.5D/3D CoWoS/SoIC IR/PI/SI/Thermal</w:t>
            </w:r>
            <w:r>
              <w:rPr>
                <w:rFonts w:ascii="Arial" w:eastAsia="新細明體" w:hAnsi="Arial" w:cs="Arial"/>
                <w:kern w:val="0"/>
                <w:szCs w:val="24"/>
              </w:rPr>
              <w:t xml:space="preserve"> Integrity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21AC8" w14:textId="77777777" w:rsidR="002C05EA" w:rsidRDefault="002C05EA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33A561B" w14:textId="080C91F0" w:rsidR="002C05EA" w:rsidRDefault="00C319B9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 w:rsidRPr="00C319B9"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  <w:t>High power: IR/PI aware PDN, DFT plan</w:t>
            </w:r>
          </w:p>
          <w:p w14:paraId="40060F91" w14:textId="2CF76427" w:rsidR="002C05EA" w:rsidRDefault="00C319B9" w:rsidP="002C05EA">
            <w:pPr>
              <w:widowControl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Peak current and P/G bump feasibility analysis for</w:t>
            </w:r>
            <w:r w:rsidR="002A2A37">
              <w:rPr>
                <w:rFonts w:ascii="Arial" w:eastAsia="新細明體" w:hAnsi="Arial" w:cs="Arial"/>
                <w:kern w:val="0"/>
                <w:szCs w:val="24"/>
              </w:rPr>
              <w:t xml:space="preserve"> early phase</w:t>
            </w:r>
            <w:r>
              <w:rPr>
                <w:rFonts w:ascii="Arial" w:eastAsia="新細明體" w:hAnsi="Arial" w:cs="Arial"/>
                <w:kern w:val="0"/>
                <w:szCs w:val="24"/>
              </w:rPr>
              <w:t xml:space="preserve"> IR</w:t>
            </w:r>
            <w:r w:rsidR="002A2A37">
              <w:rPr>
                <w:rFonts w:ascii="Arial" w:eastAsia="新細明體" w:hAnsi="Arial" w:cs="Arial"/>
                <w:kern w:val="0"/>
                <w:szCs w:val="24"/>
              </w:rPr>
              <w:t>/PI</w:t>
            </w:r>
          </w:p>
          <w:p w14:paraId="05B05176" w14:textId="77777777" w:rsidR="002C05EA" w:rsidRDefault="002A2A37" w:rsidP="00C319B9">
            <w:pPr>
              <w:widowControl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2A2A37">
              <w:rPr>
                <w:rFonts w:ascii="Arial" w:eastAsia="新細明體" w:hAnsi="Arial" w:cs="Arial"/>
                <w:kern w:val="0"/>
                <w:szCs w:val="24"/>
              </w:rPr>
              <w:t>IR aware DFT plan wi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th</w:t>
            </w:r>
            <w:r w:rsidRPr="002A2A37">
              <w:rPr>
                <w:rFonts w:ascii="Arial" w:eastAsia="新細明體" w:hAnsi="Arial" w:cs="Arial"/>
                <w:kern w:val="0"/>
                <w:szCs w:val="24"/>
              </w:rPr>
              <w:t xml:space="preserve"> bump current to </w:t>
            </w:r>
            <w:r>
              <w:rPr>
                <w:rFonts w:ascii="Arial" w:eastAsia="新細明體" w:hAnsi="Arial" w:cs="Arial"/>
                <w:kern w:val="0"/>
                <w:szCs w:val="24"/>
              </w:rPr>
              <w:t xml:space="preserve">mitigate </w:t>
            </w:r>
            <w:r w:rsidRPr="002A2A37">
              <w:rPr>
                <w:rFonts w:ascii="Arial" w:eastAsia="新細明體" w:hAnsi="Arial" w:cs="Arial"/>
                <w:kern w:val="0"/>
                <w:szCs w:val="24"/>
              </w:rPr>
              <w:t xml:space="preserve">IR 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and reduce TAT</w:t>
            </w:r>
          </w:p>
          <w:p w14:paraId="081B3D84" w14:textId="43B6C8E8" w:rsidR="002A2A37" w:rsidRPr="002A2A37" w:rsidRDefault="002A2A37" w:rsidP="002A2A37">
            <w:pPr>
              <w:widowControl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2A2A37">
              <w:rPr>
                <w:rFonts w:ascii="Arial" w:eastAsia="新細明體" w:hAnsi="Arial" w:cs="Arial"/>
                <w:kern w:val="0"/>
                <w:szCs w:val="24"/>
              </w:rPr>
              <w:t xml:space="preserve">Distributed 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c</w:t>
            </w:r>
            <w:r w:rsidRPr="002A2A37">
              <w:rPr>
                <w:rFonts w:ascii="Arial" w:eastAsia="新細明體" w:hAnsi="Arial" w:cs="Arial"/>
                <w:kern w:val="0"/>
                <w:szCs w:val="24"/>
              </w:rPr>
              <w:t xml:space="preserve">lock 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u</w:t>
            </w:r>
            <w:r w:rsidRPr="002A2A37">
              <w:rPr>
                <w:rFonts w:ascii="Arial" w:eastAsia="新細明體" w:hAnsi="Arial" w:cs="Arial"/>
                <w:kern w:val="0"/>
                <w:szCs w:val="24"/>
              </w:rPr>
              <w:t xml:space="preserve">seful 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s</w:t>
            </w:r>
            <w:r w:rsidRPr="002A2A37">
              <w:rPr>
                <w:rFonts w:ascii="Arial" w:eastAsia="新細明體" w:hAnsi="Arial" w:cs="Arial"/>
                <w:kern w:val="0"/>
                <w:szCs w:val="24"/>
              </w:rPr>
              <w:t xml:space="preserve">kew to 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r</w:t>
            </w:r>
            <w:r w:rsidRPr="002A2A37">
              <w:rPr>
                <w:rFonts w:ascii="Arial" w:eastAsia="新細明體" w:hAnsi="Arial" w:cs="Arial"/>
                <w:kern w:val="0"/>
                <w:szCs w:val="24"/>
              </w:rPr>
              <w:t>educe</w:t>
            </w:r>
            <w:r>
              <w:rPr>
                <w:rFonts w:ascii="Arial" w:eastAsia="新細明體" w:hAnsi="Arial" w:cs="Arial"/>
                <w:kern w:val="0"/>
                <w:szCs w:val="24"/>
              </w:rPr>
              <w:t xml:space="preserve"> p</w:t>
            </w:r>
            <w:r w:rsidRPr="002A2A37">
              <w:rPr>
                <w:rFonts w:ascii="Arial" w:eastAsia="新細明體" w:hAnsi="Arial" w:cs="Arial"/>
                <w:kern w:val="0"/>
                <w:szCs w:val="24"/>
              </w:rPr>
              <w:t xml:space="preserve">eak 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c</w:t>
            </w:r>
            <w:r w:rsidRPr="002A2A37">
              <w:rPr>
                <w:rFonts w:ascii="Arial" w:eastAsia="新細明體" w:hAnsi="Arial" w:cs="Arial"/>
                <w:kern w:val="0"/>
                <w:szCs w:val="24"/>
              </w:rPr>
              <w:t>urrent</w:t>
            </w:r>
          </w:p>
        </w:tc>
      </w:tr>
      <w:tr w:rsidR="006A796C" w:rsidRPr="002A2A37" w14:paraId="54084CA1" w14:textId="77777777" w:rsidTr="002C05EA">
        <w:trPr>
          <w:trHeight w:val="425"/>
        </w:trPr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450DBC55" w14:textId="77777777" w:rsidR="002C05EA" w:rsidRDefault="002C05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ED2C2" w14:textId="77777777" w:rsidR="002C05EA" w:rsidRDefault="002C05E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83A10" w14:textId="77777777" w:rsidR="002C05EA" w:rsidRDefault="002C05EA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</w:tr>
      <w:tr w:rsidR="006A796C" w14:paraId="0840CB52" w14:textId="77777777" w:rsidTr="002C05EA">
        <w:trPr>
          <w:trHeight w:val="425"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70AE01" w14:textId="05E90C64" w:rsidR="002C05EA" w:rsidRDefault="006A796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8A2DEF" wp14:editId="003CE55C">
                  <wp:extent cx="2332583" cy="1121434"/>
                  <wp:effectExtent l="0" t="0" r="0" b="2540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196" cy="112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80C2F1" wp14:editId="70CD3510">
                  <wp:extent cx="2362200" cy="1144527"/>
                  <wp:effectExtent l="0" t="0" r="0" b="0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4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03D52" w14:textId="6CF55793" w:rsidR="006A796C" w:rsidRDefault="006A796C" w:rsidP="006A796C">
            <w:pPr>
              <w:widowControl/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D4E47" w14:textId="1B2701EC" w:rsidR="006A796C" w:rsidRDefault="006A796C" w:rsidP="006A796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7EF1F4" wp14:editId="493A0C50">
                  <wp:extent cx="1618993" cy="1329690"/>
                  <wp:effectExtent l="0" t="0" r="635" b="3810"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993" cy="132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E034099" wp14:editId="77447636">
                  <wp:extent cx="1302588" cy="1215472"/>
                  <wp:effectExtent l="0" t="0" r="0" b="3810"/>
                  <wp:docPr id="35" name="圖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096" cy="122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96C" w14:paraId="7396BE0F" w14:textId="77777777" w:rsidTr="002C05EA">
        <w:trPr>
          <w:trHeight w:val="425"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8C4ADE1" w14:textId="2FD08119" w:rsidR="002C05EA" w:rsidRDefault="006A796C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 w:hint="eastAsia"/>
                <w:b/>
                <w:bCs/>
                <w:kern w:val="0"/>
                <w:sz w:val="28"/>
                <w:szCs w:val="28"/>
              </w:rPr>
              <w:t>A</w:t>
            </w:r>
            <w:r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  <w:t>dvanced Clock Design</w:t>
            </w:r>
          </w:p>
          <w:p w14:paraId="463CEA42" w14:textId="51B0B0BC" w:rsidR="006A796C" w:rsidRPr="006A796C" w:rsidRDefault="006A796C" w:rsidP="006A796C">
            <w:pPr>
              <w:widowControl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A796C">
              <w:rPr>
                <w:rFonts w:ascii="Arial" w:eastAsia="新細明體" w:hAnsi="Arial" w:cs="Arial"/>
                <w:kern w:val="0"/>
                <w:szCs w:val="24"/>
              </w:rPr>
              <w:lastRenderedPageBreak/>
              <w:t>H-tree with big clock driver</w:t>
            </w:r>
            <w:r>
              <w:rPr>
                <w:rFonts w:ascii="Arial" w:eastAsia="新細明體" w:hAnsi="Arial" w:cs="Arial"/>
                <w:kern w:val="0"/>
                <w:szCs w:val="24"/>
              </w:rPr>
              <w:t xml:space="preserve"> and</w:t>
            </w:r>
            <w:r w:rsidRPr="006A796C">
              <w:rPr>
                <w:rFonts w:ascii="Arial" w:eastAsia="新細明體" w:hAnsi="Arial" w:cs="Arial"/>
                <w:kern w:val="0"/>
                <w:szCs w:val="24"/>
              </w:rPr>
              <w:t xml:space="preserve"> CAC </w:t>
            </w:r>
            <w:r w:rsidR="009B1114">
              <w:rPr>
                <w:rFonts w:ascii="Arial" w:eastAsia="新細明體" w:hAnsi="Arial" w:cs="Arial"/>
                <w:kern w:val="0"/>
                <w:szCs w:val="24"/>
              </w:rPr>
              <w:t xml:space="preserve">(clock delay adjust cell) </w:t>
            </w:r>
            <w:r w:rsidRPr="006A796C">
              <w:rPr>
                <w:rFonts w:ascii="Arial" w:eastAsia="新細明體" w:hAnsi="Arial" w:cs="Arial"/>
                <w:kern w:val="0"/>
                <w:szCs w:val="24"/>
              </w:rPr>
              <w:t>to reduce skew</w:t>
            </w:r>
            <w:r>
              <w:rPr>
                <w:rFonts w:ascii="Arial" w:eastAsia="新細明體" w:hAnsi="Arial" w:cs="Arial"/>
                <w:kern w:val="0"/>
                <w:szCs w:val="24"/>
              </w:rPr>
              <w:t xml:space="preserve"> and</w:t>
            </w:r>
            <w:r w:rsidRPr="006A796C">
              <w:rPr>
                <w:rFonts w:ascii="Arial" w:eastAsia="新細明體" w:hAnsi="Arial" w:cs="Arial"/>
                <w:kern w:val="0"/>
                <w:szCs w:val="24"/>
              </w:rPr>
              <w:t xml:space="preserve"> latency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:</w:t>
            </w:r>
            <w:r w:rsidRPr="006A796C">
              <w:rPr>
                <w:rFonts w:ascii="Arial" w:eastAsia="新細明體" w:hAnsi="Arial" w:cs="Arial"/>
                <w:kern w:val="0"/>
                <w:szCs w:val="24"/>
              </w:rPr>
              <w:t xml:space="preserve"> OCV ~60% reduction &amp; skew ~10ps</w:t>
            </w:r>
          </w:p>
          <w:p w14:paraId="29F3CCA1" w14:textId="0485D8E8" w:rsidR="006A796C" w:rsidRPr="006A796C" w:rsidRDefault="006A796C" w:rsidP="006A796C">
            <w:pPr>
              <w:widowControl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A796C">
              <w:rPr>
                <w:rFonts w:ascii="Arial" w:eastAsia="新細明體" w:hAnsi="Arial" w:cs="Arial"/>
                <w:kern w:val="0"/>
                <w:szCs w:val="24"/>
              </w:rPr>
              <w:t>Clock mesh boost chip performance</w:t>
            </w:r>
          </w:p>
          <w:p w14:paraId="3292B73D" w14:textId="0077540C" w:rsidR="002C05EA" w:rsidRDefault="009B1114" w:rsidP="006A796C">
            <w:pPr>
              <w:widowControl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D</w:t>
            </w:r>
            <w:r w:rsidR="006A796C" w:rsidRPr="006A796C">
              <w:rPr>
                <w:rFonts w:ascii="Arial" w:eastAsia="新細明體" w:hAnsi="Arial" w:cs="Arial"/>
                <w:kern w:val="0"/>
                <w:szCs w:val="24"/>
              </w:rPr>
              <w:t>ata flow driven clock topology planning</w:t>
            </w:r>
            <w:r>
              <w:rPr>
                <w:rFonts w:ascii="Arial" w:eastAsia="新細明體" w:hAnsi="Arial" w:cs="Arial"/>
                <w:kern w:val="0"/>
                <w:szCs w:val="24"/>
              </w:rPr>
              <w:t xml:space="preserve"> in TOP channel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C6BD0" w14:textId="77777777" w:rsidR="002C05EA" w:rsidRDefault="002C05EA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0DD6F" w14:textId="63A28911" w:rsidR="002C05EA" w:rsidRDefault="006A796C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 w:rsidRPr="006A796C"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  <w:t>AI/HPC Faulty Core Identification</w:t>
            </w:r>
          </w:p>
          <w:p w14:paraId="50E56052" w14:textId="77777777" w:rsidR="006A796C" w:rsidRPr="006A796C" w:rsidRDefault="006A796C" w:rsidP="006A796C">
            <w:pPr>
              <w:widowControl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A796C">
              <w:rPr>
                <w:rFonts w:ascii="Arial" w:eastAsia="新細明體" w:hAnsi="Arial" w:cs="Arial"/>
                <w:kern w:val="0"/>
                <w:szCs w:val="24"/>
              </w:rPr>
              <w:lastRenderedPageBreak/>
              <w:t>Failed core identification by core wrapping and pin mux structure</w:t>
            </w:r>
          </w:p>
          <w:p w14:paraId="3A1E06C1" w14:textId="0AAD1038" w:rsidR="002C05EA" w:rsidRDefault="006A796C" w:rsidP="006A796C">
            <w:pPr>
              <w:widowControl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6A796C">
              <w:rPr>
                <w:rFonts w:ascii="Arial" w:eastAsia="新細明體" w:hAnsi="Arial" w:cs="Arial"/>
                <w:kern w:val="0"/>
                <w:szCs w:val="24"/>
              </w:rPr>
              <w:t>Consider pin resource, test power, and test time</w:t>
            </w:r>
          </w:p>
          <w:p w14:paraId="2CF5FA79" w14:textId="77777777" w:rsidR="002C05EA" w:rsidRDefault="002C05E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32BB5B67" w14:textId="2659BE9C" w:rsidR="00146299" w:rsidRPr="002C05EA" w:rsidRDefault="00146299" w:rsidP="009C099D">
      <w:pPr>
        <w:widowControl/>
        <w:rPr>
          <w:rFonts w:ascii="Arial" w:eastAsia="微軟正黑體" w:hAnsi="Arial" w:cs="Arial"/>
        </w:rPr>
      </w:pPr>
    </w:p>
    <w:p w14:paraId="5BF238B8" w14:textId="77777777" w:rsidR="002C05EA" w:rsidRDefault="002C05EA" w:rsidP="009C099D">
      <w:pPr>
        <w:widowControl/>
        <w:rPr>
          <w:rFonts w:ascii="Arial" w:eastAsia="微軟正黑體" w:hAnsi="Arial" w:cs="Arial"/>
        </w:rPr>
      </w:pPr>
    </w:p>
    <w:p w14:paraId="3619E0C7" w14:textId="77777777" w:rsidR="00B1319B" w:rsidRDefault="00572B4D" w:rsidP="009C099D">
      <w:pPr>
        <w:widowControl/>
        <w:rPr>
          <w:rFonts w:ascii="Arial" w:eastAsia="微軟正黑體" w:hAnsi="Arial" w:cs="Arial"/>
          <w:b/>
          <w:kern w:val="0"/>
        </w:rPr>
      </w:pPr>
      <w:r>
        <w:rPr>
          <w:rFonts w:ascii="Arial" w:eastAsia="微軟正黑體" w:hAnsi="Arial" w:cs="Arial"/>
          <w:b/>
          <w:kern w:val="0"/>
        </w:rPr>
        <w:t>Success Story</w:t>
      </w:r>
    </w:p>
    <w:tbl>
      <w:tblPr>
        <w:tblW w:w="8505" w:type="dxa"/>
        <w:shd w:val="clear" w:color="auto" w:fill="FFFFFF"/>
        <w:tblLook w:val="04A0" w:firstRow="1" w:lastRow="0" w:firstColumn="1" w:lastColumn="0" w:noHBand="0" w:noVBand="1"/>
      </w:tblPr>
      <w:tblGrid>
        <w:gridCol w:w="692"/>
        <w:gridCol w:w="844"/>
        <w:gridCol w:w="1016"/>
        <w:gridCol w:w="5953"/>
      </w:tblGrid>
      <w:tr w:rsidR="00B1319B" w:rsidRPr="002C05EA" w14:paraId="66292052" w14:textId="77777777" w:rsidTr="002C05EA">
        <w:tc>
          <w:tcPr>
            <w:tcW w:w="0" w:type="auto"/>
            <w:shd w:val="clear" w:color="auto" w:fill="01BFA5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19D0F01D" w14:textId="77777777" w:rsidR="00B1319B" w:rsidRPr="002C05EA" w:rsidRDefault="00B1319B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b/>
                <w:bCs/>
                <w:color w:val="FFFFFF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FFFFFF"/>
                <w:kern w:val="0"/>
                <w:sz w:val="16"/>
              </w:rPr>
              <w:t>Process</w:t>
            </w:r>
          </w:p>
        </w:tc>
        <w:tc>
          <w:tcPr>
            <w:tcW w:w="0" w:type="auto"/>
            <w:shd w:val="clear" w:color="auto" w:fill="01BFA5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7F983663" w14:textId="77777777" w:rsidR="00B1319B" w:rsidRPr="002C05EA" w:rsidRDefault="00B1319B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b/>
                <w:bCs/>
                <w:color w:val="FFFFFF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FFFFFF"/>
                <w:kern w:val="0"/>
                <w:sz w:val="16"/>
              </w:rPr>
              <w:t>Gate Count</w:t>
            </w:r>
          </w:p>
        </w:tc>
        <w:tc>
          <w:tcPr>
            <w:tcW w:w="1016" w:type="dxa"/>
            <w:shd w:val="clear" w:color="auto" w:fill="01BFA5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0D6B7A77" w14:textId="77777777" w:rsidR="00B1319B" w:rsidRPr="002C05EA" w:rsidRDefault="00B1319B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b/>
                <w:bCs/>
                <w:color w:val="FFFFFF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FFFFFF"/>
                <w:kern w:val="0"/>
                <w:sz w:val="16"/>
              </w:rPr>
              <w:t>Application</w:t>
            </w:r>
          </w:p>
        </w:tc>
        <w:tc>
          <w:tcPr>
            <w:tcW w:w="5953" w:type="dxa"/>
            <w:shd w:val="clear" w:color="auto" w:fill="01BFA5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6F45DC80" w14:textId="77777777" w:rsidR="00B1319B" w:rsidRPr="002C05EA" w:rsidRDefault="00B1319B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b/>
                <w:bCs/>
                <w:color w:val="FFFFFF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FFFFFF"/>
                <w:kern w:val="0"/>
                <w:sz w:val="16"/>
              </w:rPr>
              <w:t>Key Feature</w:t>
            </w:r>
          </w:p>
        </w:tc>
      </w:tr>
      <w:tr w:rsidR="00B1319B" w:rsidRPr="002C05EA" w14:paraId="7AEDB538" w14:textId="77777777" w:rsidTr="002C05EA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52C9D383" w14:textId="6143C847" w:rsidR="00B1319B" w:rsidRPr="002C05EA" w:rsidRDefault="001D6B2C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5</w:t>
            </w:r>
            <w:r w:rsidR="00B1319B"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23C42DBF" w14:textId="7F1571D4" w:rsidR="00B1319B" w:rsidRPr="002C05EA" w:rsidRDefault="001D6B2C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&gt;5</w:t>
            </w:r>
            <w:r w:rsidR="00B1319B"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 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381BB41B" w14:textId="77777777" w:rsidR="00B1319B" w:rsidRPr="002C05EA" w:rsidRDefault="00B1319B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HPC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  <w:hideMark/>
          </w:tcPr>
          <w:p w14:paraId="19D940BC" w14:textId="40B5D4CB" w:rsidR="00B1319B" w:rsidRPr="002C05EA" w:rsidRDefault="0049348B" w:rsidP="002C05EA">
            <w:pPr>
              <w:widowControl/>
              <w:spacing w:line="360" w:lineRule="atLeast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CoWoS with 2</w:t>
            </w:r>
            <w:r w:rsidR="00B1319B"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 HBM</w:t>
            </w: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3</w:t>
            </w:r>
            <w:r w:rsidR="00B1319B"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, Fail core identification, H</w:t>
            </w: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yper Scale </w:t>
            </w:r>
            <w:proofErr w:type="spellStart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Hier</w:t>
            </w:r>
            <w:proofErr w:type="spellEnd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. STA,</w:t>
            </w:r>
          </w:p>
          <w:p w14:paraId="3E95265E" w14:textId="190273E4" w:rsidR="00B1319B" w:rsidRPr="002C05EA" w:rsidRDefault="0049348B" w:rsidP="002C05EA">
            <w:pPr>
              <w:widowControl/>
              <w:spacing w:line="360" w:lineRule="atLeast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5</w:t>
            </w:r>
            <w:r w:rsidR="00B1319B"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-level </w:t>
            </w:r>
            <w:proofErr w:type="spellStart"/>
            <w:r w:rsidR="00B1319B"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Hier</w:t>
            </w:r>
            <w:proofErr w:type="spellEnd"/>
            <w:r w:rsidR="00B1319B"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. design, I</w:t>
            </w: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R-aware DFT, PCIe Gen5 integration</w:t>
            </w:r>
            <w:r w:rsidR="00B1319B"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 </w:t>
            </w:r>
          </w:p>
        </w:tc>
      </w:tr>
      <w:tr w:rsidR="00E20939" w:rsidRPr="002C05EA" w14:paraId="0E55BB4E" w14:textId="77777777" w:rsidTr="002C05EA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</w:tcPr>
          <w:p w14:paraId="15921491" w14:textId="20B35E1A" w:rsidR="00E20939" w:rsidRPr="002C05EA" w:rsidRDefault="001D41B3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 w:hint="eastAsia"/>
                <w:color w:val="595959"/>
                <w:kern w:val="0"/>
                <w:sz w:val="16"/>
              </w:rPr>
              <w:t>5nm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</w:tcPr>
          <w:p w14:paraId="202BAB1C" w14:textId="3B1B0FD9" w:rsidR="00E20939" w:rsidRPr="002C05EA" w:rsidRDefault="001D41B3" w:rsidP="001D41B3">
            <w:pPr>
              <w:widowControl/>
              <w:spacing w:before="150" w:after="75"/>
              <w:ind w:firstLineChars="150" w:firstLine="240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 w:hint="eastAsia"/>
                <w:color w:val="595959"/>
                <w:kern w:val="0"/>
                <w:sz w:val="16"/>
              </w:rPr>
              <w:t>2.2B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</w:tcPr>
          <w:p w14:paraId="46501FFF" w14:textId="2ABEC5DF" w:rsidR="00E20939" w:rsidRPr="002C05EA" w:rsidRDefault="00F83458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 w:hint="eastAsia"/>
                <w:color w:val="595959"/>
                <w:kern w:val="0"/>
                <w:sz w:val="16"/>
              </w:rPr>
              <w:t>Data Center AI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</w:tcPr>
          <w:p w14:paraId="4CCB629B" w14:textId="77777777" w:rsidR="00222BEA" w:rsidRPr="002C05EA" w:rsidRDefault="0052043E" w:rsidP="002C05EA">
            <w:pPr>
              <w:widowControl/>
              <w:spacing w:line="360" w:lineRule="atLeast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proofErr w:type="spellStart"/>
            <w:r w:rsidRPr="002C05EA">
              <w:rPr>
                <w:rFonts w:ascii="Arial" w:eastAsia="微軟正黑體" w:hAnsi="Arial" w:cs="Arial" w:hint="eastAsia"/>
                <w:color w:val="595959"/>
                <w:kern w:val="0"/>
                <w:sz w:val="16"/>
              </w:rPr>
              <w:t>InFO</w:t>
            </w:r>
            <w:proofErr w:type="spellEnd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 D2D with </w:t>
            </w:r>
            <w:proofErr w:type="spellStart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GLink</w:t>
            </w:r>
            <w:proofErr w:type="spellEnd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 2.0 PHY</w:t>
            </w:r>
            <w:r w:rsidR="00222BEA"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, GDDR6/PCIe Gen5, Hyper Scale </w:t>
            </w:r>
            <w:proofErr w:type="spellStart"/>
            <w:r w:rsidR="00222BEA"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Hier</w:t>
            </w:r>
            <w:proofErr w:type="spellEnd"/>
            <w:r w:rsidR="00222BEA"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. STA, </w:t>
            </w:r>
          </w:p>
          <w:p w14:paraId="0AE856C7" w14:textId="5CB0FC6D" w:rsidR="00E20939" w:rsidRPr="002C05EA" w:rsidRDefault="00222BEA" w:rsidP="002C05EA">
            <w:pPr>
              <w:widowControl/>
              <w:spacing w:line="360" w:lineRule="atLeast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4-level </w:t>
            </w:r>
            <w:proofErr w:type="spellStart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Hier</w:t>
            </w:r>
            <w:proofErr w:type="spellEnd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. design, channel-less design, </w:t>
            </w:r>
          </w:p>
        </w:tc>
      </w:tr>
      <w:tr w:rsidR="005E56E7" w:rsidRPr="002C05EA" w14:paraId="049EEBC0" w14:textId="77777777" w:rsidTr="002C05EA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</w:tcPr>
          <w:p w14:paraId="1D681DAE" w14:textId="6EF2F94F" w:rsidR="005E56E7" w:rsidRPr="002C05EA" w:rsidRDefault="005E56E7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 w:hint="eastAsia"/>
                <w:color w:val="595959"/>
                <w:kern w:val="0"/>
                <w:sz w:val="16"/>
              </w:rPr>
              <w:t>6nm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</w:tcPr>
          <w:p w14:paraId="3E474B0B" w14:textId="0E9F9728" w:rsidR="005E56E7" w:rsidRPr="002C05EA" w:rsidRDefault="005E56E7" w:rsidP="001D41B3">
            <w:pPr>
              <w:widowControl/>
              <w:spacing w:before="150" w:after="75"/>
              <w:ind w:firstLineChars="150" w:firstLine="240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 w:hint="eastAsia"/>
                <w:color w:val="595959"/>
                <w:kern w:val="0"/>
                <w:sz w:val="16"/>
              </w:rPr>
              <w:t>1225M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</w:tcPr>
          <w:p w14:paraId="5016B821" w14:textId="3913A80A" w:rsidR="005E56E7" w:rsidRPr="002C05EA" w:rsidRDefault="005E56E7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 w:hint="eastAsia"/>
                <w:color w:val="595959"/>
                <w:kern w:val="0"/>
                <w:sz w:val="16"/>
              </w:rPr>
              <w:t>Data Center AI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</w:tcPr>
          <w:p w14:paraId="6D970DFE" w14:textId="43CCE1BA" w:rsidR="005E56E7" w:rsidRPr="002C05EA" w:rsidRDefault="005E56E7" w:rsidP="002C05EA">
            <w:pPr>
              <w:widowControl/>
              <w:spacing w:line="360" w:lineRule="atLeast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 w:hint="eastAsia"/>
                <w:color w:val="595959"/>
                <w:kern w:val="0"/>
                <w:sz w:val="16"/>
              </w:rPr>
              <w:t>ARM N2 hardening</w:t>
            </w: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, PCIe Gen5 / SerDes 112G, Hyper Scale </w:t>
            </w:r>
            <w:proofErr w:type="spellStart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Hier</w:t>
            </w:r>
            <w:proofErr w:type="spellEnd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. STA,</w:t>
            </w:r>
          </w:p>
          <w:p w14:paraId="12A2A4F4" w14:textId="0D448A44" w:rsidR="005E56E7" w:rsidRPr="002C05EA" w:rsidRDefault="005E56E7" w:rsidP="002C05EA">
            <w:pPr>
              <w:widowControl/>
              <w:spacing w:line="360" w:lineRule="atLeast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4-level </w:t>
            </w:r>
            <w:proofErr w:type="spellStart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Hi</w:t>
            </w:r>
            <w:r w:rsidR="003A3349"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er</w:t>
            </w:r>
            <w:proofErr w:type="spellEnd"/>
            <w:r w:rsidR="003A3349"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. design, Customized binning and AVS strategy</w:t>
            </w:r>
          </w:p>
        </w:tc>
      </w:tr>
      <w:tr w:rsidR="00E20939" w:rsidRPr="002C05EA" w14:paraId="63597F17" w14:textId="77777777" w:rsidTr="002C05EA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</w:tcPr>
          <w:p w14:paraId="54117C1E" w14:textId="341D77D7" w:rsidR="00E20939" w:rsidRPr="002C05EA" w:rsidRDefault="00E20939" w:rsidP="00E20939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7nm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</w:tcPr>
          <w:p w14:paraId="3DD37DC4" w14:textId="698B49A5" w:rsidR="00E20939" w:rsidRPr="002C05EA" w:rsidRDefault="00E20939" w:rsidP="00E20939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&gt;3 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</w:tcPr>
          <w:p w14:paraId="758C8D22" w14:textId="1F953747" w:rsidR="00E20939" w:rsidRPr="002C05EA" w:rsidRDefault="00E20939" w:rsidP="00E20939">
            <w:pPr>
              <w:widowControl/>
              <w:spacing w:before="150" w:after="75"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HPC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</w:tcPr>
          <w:p w14:paraId="3A766DB1" w14:textId="77777777" w:rsidR="00E20939" w:rsidRPr="002C05EA" w:rsidRDefault="00E20939" w:rsidP="002C05EA">
            <w:pPr>
              <w:widowControl/>
              <w:spacing w:line="360" w:lineRule="atLeast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CoWoS with 4 HBM, Fail core identification, Hyper Scale </w:t>
            </w:r>
            <w:proofErr w:type="spellStart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Hier</w:t>
            </w:r>
            <w:proofErr w:type="spellEnd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. STA, H-tree CTS</w:t>
            </w:r>
          </w:p>
          <w:p w14:paraId="2C0F55C0" w14:textId="6C5B0367" w:rsidR="00E20939" w:rsidRPr="002C05EA" w:rsidRDefault="00E20939" w:rsidP="002C05EA">
            <w:pPr>
              <w:widowControl/>
              <w:spacing w:line="360" w:lineRule="atLeast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2-level </w:t>
            </w:r>
            <w:proofErr w:type="spellStart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Hier</w:t>
            </w:r>
            <w:proofErr w:type="spellEnd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. design, IR-aware DFT, channel-less design </w:t>
            </w:r>
          </w:p>
        </w:tc>
      </w:tr>
      <w:tr w:rsidR="00B1319B" w:rsidRPr="002C05EA" w14:paraId="6E010B1F" w14:textId="77777777" w:rsidTr="002C05EA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0C4E13B7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7nm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2A571C63" w14:textId="77777777" w:rsidR="00B1319B" w:rsidRPr="002C05EA" w:rsidRDefault="00B1319B">
            <w:pPr>
              <w:widowControl/>
              <w:ind w:firstLineChars="100" w:firstLine="160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&gt;3B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6AE8D1B0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 Networking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  <w:hideMark/>
          </w:tcPr>
          <w:p w14:paraId="00C130F9" w14:textId="77777777" w:rsidR="00B1319B" w:rsidRPr="002C05EA" w:rsidRDefault="00B1319B" w:rsidP="002C05EA">
            <w:pPr>
              <w:widowControl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Fail core identification for redundancy, H-tree, 112G SerDes integration, </w:t>
            </w:r>
          </w:p>
          <w:p w14:paraId="0E806074" w14:textId="77777777" w:rsidR="00B1319B" w:rsidRPr="002C05EA" w:rsidRDefault="00B1319B" w:rsidP="002C05EA">
            <w:pPr>
              <w:widowControl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2-level </w:t>
            </w:r>
            <w:proofErr w:type="spellStart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Hier</w:t>
            </w:r>
            <w:proofErr w:type="spellEnd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. design, IR-aware DFT</w:t>
            </w:r>
          </w:p>
        </w:tc>
      </w:tr>
      <w:tr w:rsidR="00B1319B" w:rsidRPr="002C05EA" w14:paraId="610BFDDF" w14:textId="77777777" w:rsidTr="002C05EA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39148675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12nm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6376FECF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1.25B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671A2FE7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AI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  <w:hideMark/>
          </w:tcPr>
          <w:p w14:paraId="72AC8F8D" w14:textId="3D113271" w:rsidR="00B1319B" w:rsidRPr="002C05EA" w:rsidRDefault="00B1319B" w:rsidP="002C05EA">
            <w:pPr>
              <w:widowControl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SRAM repair, IR-aware DFT, 2-level </w:t>
            </w:r>
            <w:proofErr w:type="spellStart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Hier</w:t>
            </w:r>
            <w:proofErr w:type="spellEnd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. design, multi-core IR ramp-up</w:t>
            </w:r>
            <w:r w:rsid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 </w:t>
            </w: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analysis </w:t>
            </w:r>
          </w:p>
        </w:tc>
      </w:tr>
      <w:tr w:rsidR="00B1319B" w:rsidRPr="002C05EA" w14:paraId="10A5EDD1" w14:textId="77777777" w:rsidTr="002C05EA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24173259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16nm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28F34E1C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1B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1908507B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HPC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85" w:type="dxa"/>
              <w:bottom w:w="90" w:type="dxa"/>
              <w:right w:w="85" w:type="dxa"/>
            </w:tcMar>
            <w:hideMark/>
          </w:tcPr>
          <w:p w14:paraId="6F043D05" w14:textId="77777777" w:rsidR="00B1319B" w:rsidRPr="002C05EA" w:rsidRDefault="00B1319B">
            <w:pPr>
              <w:widowControl/>
              <w:spacing w:line="360" w:lineRule="atLeast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CoWoS with 4 HBM, IR-aware DFT, 2-level </w:t>
            </w:r>
            <w:proofErr w:type="spellStart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Hier</w:t>
            </w:r>
            <w:proofErr w:type="spellEnd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. design</w:t>
            </w:r>
          </w:p>
        </w:tc>
      </w:tr>
      <w:tr w:rsidR="00B1319B" w:rsidRPr="002C05EA" w14:paraId="64ABEC03" w14:textId="77777777" w:rsidTr="002C05EA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48A12E49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16nm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6A798BAC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1.6 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53F02791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AI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  <w:hideMark/>
          </w:tcPr>
          <w:p w14:paraId="3F2AB699" w14:textId="77777777" w:rsidR="00B1319B" w:rsidRPr="002C05EA" w:rsidRDefault="00B1319B">
            <w:pPr>
              <w:widowControl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 xml:space="preserve">Fail core identification, IR-aware DFT, Hyper Scale </w:t>
            </w:r>
            <w:proofErr w:type="spellStart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Hier</w:t>
            </w:r>
            <w:proofErr w:type="spellEnd"/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. STA, fishbone clock, channel-less design</w:t>
            </w:r>
          </w:p>
        </w:tc>
      </w:tr>
      <w:tr w:rsidR="00B1319B" w:rsidRPr="002C05EA" w14:paraId="0B89A9C2" w14:textId="77777777" w:rsidTr="002C05EA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328A2687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28nm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78F4D10C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407M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6304A88D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AI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  <w:hideMark/>
          </w:tcPr>
          <w:p w14:paraId="44C31857" w14:textId="77777777" w:rsidR="00B1319B" w:rsidRPr="002C05EA" w:rsidRDefault="00B1319B">
            <w:pPr>
              <w:widowControl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IR-aware DFT, H-tree CTS, shift clock distribution for peak power reduction</w:t>
            </w:r>
          </w:p>
        </w:tc>
      </w:tr>
      <w:tr w:rsidR="00B1319B" w:rsidRPr="002C05EA" w14:paraId="37B3609F" w14:textId="77777777" w:rsidTr="002C05EA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3B423D63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28nm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7739C47F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240M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57" w:type="dxa"/>
              <w:bottom w:w="90" w:type="dxa"/>
              <w:right w:w="57" w:type="dxa"/>
            </w:tcMar>
            <w:vAlign w:val="center"/>
            <w:hideMark/>
          </w:tcPr>
          <w:p w14:paraId="7E342B8D" w14:textId="77777777" w:rsidR="00B1319B" w:rsidRPr="002C05EA" w:rsidRDefault="00B1319B">
            <w:pPr>
              <w:widowControl/>
              <w:jc w:val="center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Networking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85" w:type="dxa"/>
              <w:bottom w:w="90" w:type="dxa"/>
              <w:right w:w="85" w:type="dxa"/>
            </w:tcMar>
            <w:vAlign w:val="center"/>
            <w:hideMark/>
          </w:tcPr>
          <w:p w14:paraId="3277C453" w14:textId="57C8E6E6" w:rsidR="00B1319B" w:rsidRPr="002C05EA" w:rsidRDefault="00B1319B">
            <w:pPr>
              <w:widowControl/>
              <w:spacing w:line="360" w:lineRule="atLeast"/>
              <w:rPr>
                <w:rFonts w:ascii="Arial" w:eastAsia="微軟正黑體" w:hAnsi="Arial" w:cs="Arial"/>
                <w:color w:val="595959"/>
                <w:kern w:val="0"/>
                <w:sz w:val="16"/>
              </w:rPr>
            </w:pPr>
            <w:r w:rsidRPr="002C05EA">
              <w:rPr>
                <w:rFonts w:ascii="Arial" w:eastAsia="微軟正黑體" w:hAnsi="Arial" w:cs="Arial"/>
                <w:color w:val="595959"/>
                <w:kern w:val="0"/>
                <w:sz w:val="16"/>
              </w:rPr>
              <w:t>SerDes integration, Chip-package PI/SI</w:t>
            </w:r>
          </w:p>
        </w:tc>
      </w:tr>
    </w:tbl>
    <w:p w14:paraId="054B8BC2" w14:textId="7E840066" w:rsidR="00B1319B" w:rsidRDefault="00B1319B" w:rsidP="009B1114">
      <w:pPr>
        <w:widowControl/>
        <w:rPr>
          <w:rFonts w:ascii="Arial" w:eastAsia="微軟正黑體" w:hAnsi="Arial" w:cs="Arial"/>
        </w:rPr>
      </w:pPr>
    </w:p>
    <w:sectPr w:rsidR="00B131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5FA8" w14:textId="77777777" w:rsidR="00E65B6E" w:rsidRDefault="00E65B6E" w:rsidP="00306EA4">
      <w:r>
        <w:separator/>
      </w:r>
    </w:p>
  </w:endnote>
  <w:endnote w:type="continuationSeparator" w:id="0">
    <w:p w14:paraId="5C44D92A" w14:textId="77777777" w:rsidR="00E65B6E" w:rsidRDefault="00E65B6E" w:rsidP="0030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2F33" w14:textId="77777777" w:rsidR="00E65B6E" w:rsidRDefault="00E65B6E" w:rsidP="00306EA4">
      <w:r>
        <w:separator/>
      </w:r>
    </w:p>
  </w:footnote>
  <w:footnote w:type="continuationSeparator" w:id="0">
    <w:p w14:paraId="42AF97FB" w14:textId="77777777" w:rsidR="00E65B6E" w:rsidRDefault="00E65B6E" w:rsidP="0030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C2D"/>
    <w:multiLevelType w:val="multilevel"/>
    <w:tmpl w:val="F60C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21684"/>
    <w:multiLevelType w:val="multilevel"/>
    <w:tmpl w:val="0EDE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1161D"/>
    <w:multiLevelType w:val="multilevel"/>
    <w:tmpl w:val="34F0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A6BE0"/>
    <w:multiLevelType w:val="multilevel"/>
    <w:tmpl w:val="622A4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018B1"/>
    <w:multiLevelType w:val="hybridMultilevel"/>
    <w:tmpl w:val="CD001B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CA13A5"/>
    <w:multiLevelType w:val="multilevel"/>
    <w:tmpl w:val="9502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D4004"/>
    <w:multiLevelType w:val="multilevel"/>
    <w:tmpl w:val="3E2C7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F622D"/>
    <w:multiLevelType w:val="hybridMultilevel"/>
    <w:tmpl w:val="480C74A0"/>
    <w:lvl w:ilvl="0" w:tplc="EB746B28">
      <w:start w:val="2"/>
      <w:numFmt w:val="bullet"/>
      <w:lvlText w:val=""/>
      <w:lvlJc w:val="left"/>
      <w:pPr>
        <w:ind w:left="360" w:hanging="360"/>
      </w:pPr>
      <w:rPr>
        <w:rFonts w:ascii="Wingdings" w:eastAsia="微軟正黑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FBD7DBB"/>
    <w:multiLevelType w:val="multilevel"/>
    <w:tmpl w:val="70DA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C7A6F"/>
    <w:multiLevelType w:val="multilevel"/>
    <w:tmpl w:val="6826DD0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656CF"/>
    <w:multiLevelType w:val="hybridMultilevel"/>
    <w:tmpl w:val="2242C3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27B461D"/>
    <w:multiLevelType w:val="multilevel"/>
    <w:tmpl w:val="0754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F606E"/>
    <w:multiLevelType w:val="multilevel"/>
    <w:tmpl w:val="4C2A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0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9A"/>
    <w:rsid w:val="00016B07"/>
    <w:rsid w:val="00034944"/>
    <w:rsid w:val="000430F1"/>
    <w:rsid w:val="00053A44"/>
    <w:rsid w:val="00064BF0"/>
    <w:rsid w:val="00073E15"/>
    <w:rsid w:val="001279DB"/>
    <w:rsid w:val="00146299"/>
    <w:rsid w:val="001715E2"/>
    <w:rsid w:val="001B630C"/>
    <w:rsid w:val="001B6E2A"/>
    <w:rsid w:val="001C16B2"/>
    <w:rsid w:val="001D41B3"/>
    <w:rsid w:val="001D6B2C"/>
    <w:rsid w:val="00222BEA"/>
    <w:rsid w:val="002323B5"/>
    <w:rsid w:val="00283C7C"/>
    <w:rsid w:val="002A2A37"/>
    <w:rsid w:val="002C05EA"/>
    <w:rsid w:val="002D38B3"/>
    <w:rsid w:val="00306EA4"/>
    <w:rsid w:val="00315EB1"/>
    <w:rsid w:val="00330E7F"/>
    <w:rsid w:val="00340CA7"/>
    <w:rsid w:val="003A3349"/>
    <w:rsid w:val="003C1C22"/>
    <w:rsid w:val="00413696"/>
    <w:rsid w:val="004147AD"/>
    <w:rsid w:val="004225F0"/>
    <w:rsid w:val="00423919"/>
    <w:rsid w:val="00423C38"/>
    <w:rsid w:val="0049348B"/>
    <w:rsid w:val="004F5AED"/>
    <w:rsid w:val="00502012"/>
    <w:rsid w:val="00504B91"/>
    <w:rsid w:val="0052043E"/>
    <w:rsid w:val="00572B4D"/>
    <w:rsid w:val="00593944"/>
    <w:rsid w:val="005E1E38"/>
    <w:rsid w:val="005E56E7"/>
    <w:rsid w:val="0060736F"/>
    <w:rsid w:val="00691146"/>
    <w:rsid w:val="006A796C"/>
    <w:rsid w:val="006B0246"/>
    <w:rsid w:val="006F0F5B"/>
    <w:rsid w:val="006F61C1"/>
    <w:rsid w:val="0070209A"/>
    <w:rsid w:val="007908CC"/>
    <w:rsid w:val="007A118C"/>
    <w:rsid w:val="00800873"/>
    <w:rsid w:val="00970205"/>
    <w:rsid w:val="009B1114"/>
    <w:rsid w:val="009C099D"/>
    <w:rsid w:val="009D3A48"/>
    <w:rsid w:val="00A41475"/>
    <w:rsid w:val="00A44EC5"/>
    <w:rsid w:val="00A567A3"/>
    <w:rsid w:val="00A92AF9"/>
    <w:rsid w:val="00B1319B"/>
    <w:rsid w:val="00B200F2"/>
    <w:rsid w:val="00B44F05"/>
    <w:rsid w:val="00B62B12"/>
    <w:rsid w:val="00B72948"/>
    <w:rsid w:val="00B94E9E"/>
    <w:rsid w:val="00BA34D1"/>
    <w:rsid w:val="00BA57D0"/>
    <w:rsid w:val="00BE6DEE"/>
    <w:rsid w:val="00C25CF5"/>
    <w:rsid w:val="00C319B9"/>
    <w:rsid w:val="00C45810"/>
    <w:rsid w:val="00C53D76"/>
    <w:rsid w:val="00C6149E"/>
    <w:rsid w:val="00C959A4"/>
    <w:rsid w:val="00C96521"/>
    <w:rsid w:val="00C965BB"/>
    <w:rsid w:val="00C9764A"/>
    <w:rsid w:val="00CA279A"/>
    <w:rsid w:val="00CD3202"/>
    <w:rsid w:val="00CF2E17"/>
    <w:rsid w:val="00D855C2"/>
    <w:rsid w:val="00D94D50"/>
    <w:rsid w:val="00DB066A"/>
    <w:rsid w:val="00DB79B8"/>
    <w:rsid w:val="00DC768C"/>
    <w:rsid w:val="00DD04BE"/>
    <w:rsid w:val="00DF36FE"/>
    <w:rsid w:val="00E1009F"/>
    <w:rsid w:val="00E20939"/>
    <w:rsid w:val="00E23EE8"/>
    <w:rsid w:val="00E52263"/>
    <w:rsid w:val="00E65B6E"/>
    <w:rsid w:val="00EA2240"/>
    <w:rsid w:val="00F751CA"/>
    <w:rsid w:val="00F83458"/>
    <w:rsid w:val="00FC039A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B6467D"/>
  <w15:docId w15:val="{6485A532-3ABB-4AD4-BBF7-5B7A621B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B9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CA279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A279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CA27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2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279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CA279A"/>
    <w:rPr>
      <w:b/>
      <w:bCs/>
    </w:rPr>
  </w:style>
  <w:style w:type="paragraph" w:styleId="a6">
    <w:name w:val="List Paragraph"/>
    <w:basedOn w:val="a"/>
    <w:uiPriority w:val="34"/>
    <w:qFormat/>
    <w:rsid w:val="0080087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306E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06EA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06E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06E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504B91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b">
    <w:name w:val="Table Grid"/>
    <w:basedOn w:val="a1"/>
    <w:uiPriority w:val="59"/>
    <w:rsid w:val="002C05E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4447">
          <w:marLeft w:val="2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6465">
          <w:marLeft w:val="2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diagramColors" Target="diagrams/colors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E550D4-A18B-426C-A63C-525769361927}" type="doc">
      <dgm:prSet loTypeId="urn:microsoft.com/office/officeart/2005/8/layout/vList5" loCatId="list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zh-TW" altLang="en-US"/>
        </a:p>
      </dgm:t>
    </dgm:pt>
    <dgm:pt modelId="{610EAD8F-A7C5-4ACB-804A-7D7D7EC5FED1}">
      <dgm:prSet phldrT="[Text]" custT="1"/>
      <dgm:spPr/>
      <dgm:t>
        <a:bodyPr/>
        <a:lstStyle/>
        <a:p>
          <a:r>
            <a:rPr lang="en-US" altLang="zh-TW" sz="1800" b="1" dirty="0"/>
            <a:t>Low Power</a:t>
          </a:r>
          <a:endParaRPr lang="zh-TW" altLang="en-US" sz="1800" b="1" dirty="0"/>
        </a:p>
      </dgm:t>
    </dgm:pt>
    <dgm:pt modelId="{A640298A-4D52-4FA5-8490-EC5CFDABF3A8}" type="parTrans" cxnId="{557A1D13-0024-4DD4-95C6-20741C9832C5}">
      <dgm:prSet/>
      <dgm:spPr/>
      <dgm:t>
        <a:bodyPr/>
        <a:lstStyle/>
        <a:p>
          <a:endParaRPr lang="zh-TW" altLang="en-US"/>
        </a:p>
      </dgm:t>
    </dgm:pt>
    <dgm:pt modelId="{1B2AF83A-0F46-4169-ADF9-BAF7DEFF4EE9}" type="sibTrans" cxnId="{557A1D13-0024-4DD4-95C6-20741C9832C5}">
      <dgm:prSet/>
      <dgm:spPr/>
      <dgm:t>
        <a:bodyPr/>
        <a:lstStyle/>
        <a:p>
          <a:endParaRPr lang="zh-TW" altLang="en-US"/>
        </a:p>
      </dgm:t>
    </dgm:pt>
    <dgm:pt modelId="{A3D427F8-9D67-401D-BABF-B0EBD0836927}">
      <dgm:prSet phldrT="[Text]" custT="1"/>
      <dgm:spPr/>
      <dgm:t>
        <a:bodyPr/>
        <a:lstStyle/>
        <a:p>
          <a:r>
            <a:rPr lang="en-US" altLang="en-US" sz="1000" dirty="0"/>
            <a:t>MTCMOS, multi-bit FF, MSV, DVFS for power reduction</a:t>
          </a:r>
          <a:endParaRPr lang="zh-TW" altLang="en-US" sz="1000" dirty="0"/>
        </a:p>
      </dgm:t>
    </dgm:pt>
    <dgm:pt modelId="{155966A8-EEC5-4343-8A13-CD1B9ECF0CF5}" type="parTrans" cxnId="{D9AAF1B4-4C79-44E3-A963-68E7089A7BE2}">
      <dgm:prSet/>
      <dgm:spPr/>
      <dgm:t>
        <a:bodyPr/>
        <a:lstStyle/>
        <a:p>
          <a:endParaRPr lang="zh-TW" altLang="en-US"/>
        </a:p>
      </dgm:t>
    </dgm:pt>
    <dgm:pt modelId="{58D52289-A67B-4A47-BA55-370A38C8D2B6}" type="sibTrans" cxnId="{D9AAF1B4-4C79-44E3-A963-68E7089A7BE2}">
      <dgm:prSet/>
      <dgm:spPr/>
      <dgm:t>
        <a:bodyPr/>
        <a:lstStyle/>
        <a:p>
          <a:endParaRPr lang="zh-TW" altLang="en-US"/>
        </a:p>
      </dgm:t>
    </dgm:pt>
    <dgm:pt modelId="{69D2C8A5-BAC4-4882-BC5C-BF921D0C4AAC}">
      <dgm:prSet phldrT="[Text]" custT="1"/>
      <dgm:spPr/>
      <dgm:t>
        <a:bodyPr/>
        <a:lstStyle/>
        <a:p>
          <a:r>
            <a:rPr lang="en-US" altLang="zh-TW" sz="1800" b="1" dirty="0"/>
            <a:t>2.5/3D</a:t>
          </a:r>
          <a:endParaRPr lang="zh-TW" altLang="en-US" sz="1800" b="1" dirty="0"/>
        </a:p>
      </dgm:t>
    </dgm:pt>
    <dgm:pt modelId="{F7275CB4-23EE-44EF-81F4-748415AA6758}" type="parTrans" cxnId="{56DEBA8D-7C53-4BAC-BCEC-10B49A16B6AE}">
      <dgm:prSet/>
      <dgm:spPr/>
      <dgm:t>
        <a:bodyPr/>
        <a:lstStyle/>
        <a:p>
          <a:endParaRPr lang="zh-TW" altLang="en-US"/>
        </a:p>
      </dgm:t>
    </dgm:pt>
    <dgm:pt modelId="{6AA2D0E1-72CC-44A9-B860-7C7DA5DFF956}" type="sibTrans" cxnId="{56DEBA8D-7C53-4BAC-BCEC-10B49A16B6AE}">
      <dgm:prSet/>
      <dgm:spPr/>
      <dgm:t>
        <a:bodyPr/>
        <a:lstStyle/>
        <a:p>
          <a:endParaRPr lang="zh-TW" altLang="en-US"/>
        </a:p>
      </dgm:t>
    </dgm:pt>
    <dgm:pt modelId="{0FF61333-D63E-4430-96B2-2D911AC82C09}">
      <dgm:prSet phldrT="[Text]" custT="1"/>
      <dgm:spPr/>
      <dgm:t>
        <a:bodyPr/>
        <a:lstStyle/>
        <a:p>
          <a:r>
            <a:rPr lang="en-US" altLang="zh-TW" sz="1000" dirty="0"/>
            <a:t>CoWoS interposer with 4 HBM2E(</a:t>
          </a:r>
          <a:r>
            <a:rPr lang="en-US" altLang="zh-TW" sz="1000"/>
            <a:t>3.2GHz)/</a:t>
          </a:r>
          <a:r>
            <a:rPr lang="en-US" altLang="zh-TW" sz="1000" dirty="0"/>
            <a:t>HBM3(8.4GHz)</a:t>
          </a:r>
          <a:endParaRPr lang="zh-TW" altLang="en-US" sz="1000" dirty="0"/>
        </a:p>
      </dgm:t>
    </dgm:pt>
    <dgm:pt modelId="{ACAE738E-23C3-487B-9BD4-ECDAE519744F}" type="parTrans" cxnId="{376ADD5B-BA9D-4325-8068-2E68F5C4883A}">
      <dgm:prSet/>
      <dgm:spPr/>
      <dgm:t>
        <a:bodyPr/>
        <a:lstStyle/>
        <a:p>
          <a:endParaRPr lang="zh-TW" altLang="en-US"/>
        </a:p>
      </dgm:t>
    </dgm:pt>
    <dgm:pt modelId="{95A0A44F-A06A-43B5-8660-ED4891AF1A96}" type="sibTrans" cxnId="{376ADD5B-BA9D-4325-8068-2E68F5C4883A}">
      <dgm:prSet/>
      <dgm:spPr/>
      <dgm:t>
        <a:bodyPr/>
        <a:lstStyle/>
        <a:p>
          <a:endParaRPr lang="zh-TW" altLang="en-US"/>
        </a:p>
      </dgm:t>
    </dgm:pt>
    <dgm:pt modelId="{118241AB-A7B7-4404-A180-0B7FA9EA93E7}">
      <dgm:prSet phldrT="[Text]" custT="1"/>
      <dgm:spPr/>
      <dgm:t>
        <a:bodyPr/>
        <a:lstStyle/>
        <a:p>
          <a:r>
            <a:rPr lang="en-US" altLang="zh-TW" sz="1800" b="1" dirty="0"/>
            <a:t>DFT</a:t>
          </a:r>
          <a:endParaRPr lang="zh-TW" altLang="en-US" sz="1800" b="1" dirty="0"/>
        </a:p>
      </dgm:t>
    </dgm:pt>
    <dgm:pt modelId="{705344D0-5C08-4D83-8DAD-1FA995A40CE8}" type="parTrans" cxnId="{A69ADF52-FADE-434A-82F4-44A256FB1530}">
      <dgm:prSet/>
      <dgm:spPr/>
      <dgm:t>
        <a:bodyPr/>
        <a:lstStyle/>
        <a:p>
          <a:endParaRPr lang="zh-TW" altLang="en-US"/>
        </a:p>
      </dgm:t>
    </dgm:pt>
    <dgm:pt modelId="{1C6AFFBC-AE94-4EB3-9145-D57226E7BEAF}" type="sibTrans" cxnId="{A69ADF52-FADE-434A-82F4-44A256FB1530}">
      <dgm:prSet/>
      <dgm:spPr/>
      <dgm:t>
        <a:bodyPr/>
        <a:lstStyle/>
        <a:p>
          <a:endParaRPr lang="zh-TW" altLang="en-US"/>
        </a:p>
      </dgm:t>
    </dgm:pt>
    <dgm:pt modelId="{FD7372B6-0AB5-485A-9168-C9FBB443D8BD}">
      <dgm:prSet phldrT="[Text]" custT="1"/>
      <dgm:spPr/>
      <dgm:t>
        <a:bodyPr/>
        <a:lstStyle/>
        <a:p>
          <a:r>
            <a:rPr lang="en-US" altLang="zh-TW" sz="1000" dirty="0"/>
            <a:t>IR-power aware DFT plan, Smart memory BIST grouping</a:t>
          </a:r>
          <a:endParaRPr lang="zh-TW" altLang="en-US" sz="1000" dirty="0"/>
        </a:p>
      </dgm:t>
    </dgm:pt>
    <dgm:pt modelId="{6AE8695E-697E-4FF9-96A9-B13FBA57C4D0}" type="parTrans" cxnId="{91A00554-4948-43A5-988D-7728676BDAAE}">
      <dgm:prSet/>
      <dgm:spPr/>
      <dgm:t>
        <a:bodyPr/>
        <a:lstStyle/>
        <a:p>
          <a:endParaRPr lang="zh-TW" altLang="en-US"/>
        </a:p>
      </dgm:t>
    </dgm:pt>
    <dgm:pt modelId="{5CF471EB-1687-4E76-A0D2-A06F1453DB6A}" type="sibTrans" cxnId="{91A00554-4948-43A5-988D-7728676BDAAE}">
      <dgm:prSet/>
      <dgm:spPr/>
      <dgm:t>
        <a:bodyPr/>
        <a:lstStyle/>
        <a:p>
          <a:endParaRPr lang="zh-TW" altLang="en-US"/>
        </a:p>
      </dgm:t>
    </dgm:pt>
    <dgm:pt modelId="{AADC7C05-F017-4633-A96B-25E94BF4725C}">
      <dgm:prSet custT="1"/>
      <dgm:spPr/>
      <dgm:t>
        <a:bodyPr/>
        <a:lstStyle/>
        <a:p>
          <a:r>
            <a:rPr lang="en-US" altLang="zh-TW" sz="1800" b="1" dirty="0"/>
            <a:t>Physical Design</a:t>
          </a:r>
          <a:endParaRPr lang="zh-TW" altLang="en-US" sz="1800" b="1" dirty="0"/>
        </a:p>
      </dgm:t>
    </dgm:pt>
    <dgm:pt modelId="{628EAFCF-8E35-4097-871A-9F860BDAA06D}" type="parTrans" cxnId="{4768782C-5F69-4528-8492-7D6DA977B016}">
      <dgm:prSet/>
      <dgm:spPr/>
      <dgm:t>
        <a:bodyPr/>
        <a:lstStyle/>
        <a:p>
          <a:endParaRPr lang="zh-TW" altLang="en-US"/>
        </a:p>
      </dgm:t>
    </dgm:pt>
    <dgm:pt modelId="{6AF2426D-318E-4063-BA71-6353C19F5A22}" type="sibTrans" cxnId="{4768782C-5F69-4528-8492-7D6DA977B016}">
      <dgm:prSet/>
      <dgm:spPr/>
      <dgm:t>
        <a:bodyPr/>
        <a:lstStyle/>
        <a:p>
          <a:endParaRPr lang="zh-TW" altLang="en-US"/>
        </a:p>
      </dgm:t>
    </dgm:pt>
    <dgm:pt modelId="{BDD76B36-F492-4F34-BC94-8531A191AA9E}">
      <dgm:prSet custT="1"/>
      <dgm:spPr/>
      <dgm:t>
        <a:bodyPr/>
        <a:lstStyle/>
        <a:p>
          <a:r>
            <a:rPr lang="en-US" altLang="zh-TW" sz="1800" b="1" dirty="0"/>
            <a:t>Design Integrity</a:t>
          </a:r>
          <a:endParaRPr lang="zh-TW" altLang="en-US" sz="1800" b="1" dirty="0"/>
        </a:p>
      </dgm:t>
    </dgm:pt>
    <dgm:pt modelId="{B0F8ADB6-C158-4D54-8D2D-46DFDDF5A95C}" type="parTrans" cxnId="{C5891260-ECF7-4209-A87A-884A78B165A9}">
      <dgm:prSet/>
      <dgm:spPr/>
      <dgm:t>
        <a:bodyPr/>
        <a:lstStyle/>
        <a:p>
          <a:endParaRPr lang="zh-TW" altLang="en-US"/>
        </a:p>
      </dgm:t>
    </dgm:pt>
    <dgm:pt modelId="{84FC0938-3AE3-42D8-81A7-51C7D218725F}" type="sibTrans" cxnId="{C5891260-ECF7-4209-A87A-884A78B165A9}">
      <dgm:prSet/>
      <dgm:spPr/>
      <dgm:t>
        <a:bodyPr/>
        <a:lstStyle/>
        <a:p>
          <a:endParaRPr lang="zh-TW" altLang="en-US"/>
        </a:p>
      </dgm:t>
    </dgm:pt>
    <dgm:pt modelId="{2D13B71A-6A79-43DB-8682-8C5D6AF759A2}">
      <dgm:prSet custT="1"/>
      <dgm:spPr/>
      <dgm:t>
        <a:bodyPr/>
        <a:lstStyle/>
        <a:p>
          <a:endParaRPr lang="zh-TW" altLang="en-US" sz="1000"/>
        </a:p>
      </dgm:t>
    </dgm:pt>
    <dgm:pt modelId="{BDA04827-EC5F-4C33-85B8-8DBF97B007C4}" type="parTrans" cxnId="{5BCD4B9E-3C49-4001-8A4D-9397E49A6C37}">
      <dgm:prSet/>
      <dgm:spPr/>
      <dgm:t>
        <a:bodyPr/>
        <a:lstStyle/>
        <a:p>
          <a:endParaRPr lang="zh-TW" altLang="en-US"/>
        </a:p>
      </dgm:t>
    </dgm:pt>
    <dgm:pt modelId="{083AF4AE-9BB3-478E-B33C-F4BABD180808}" type="sibTrans" cxnId="{5BCD4B9E-3C49-4001-8A4D-9397E49A6C37}">
      <dgm:prSet/>
      <dgm:spPr/>
      <dgm:t>
        <a:bodyPr/>
        <a:lstStyle/>
        <a:p>
          <a:endParaRPr lang="zh-TW" altLang="en-US"/>
        </a:p>
      </dgm:t>
    </dgm:pt>
    <dgm:pt modelId="{839BD202-0692-4D59-B19D-4206A82BBC2F}">
      <dgm:prSet custT="1"/>
      <dgm:spPr/>
      <dgm:t>
        <a:bodyPr/>
        <a:lstStyle/>
        <a:p>
          <a:r>
            <a:rPr lang="en-US" altLang="en-US" sz="1000" dirty="0"/>
            <a:t>Shifted clocks distribution for current peaks spreading</a:t>
          </a:r>
          <a:endParaRPr lang="zh-TW" altLang="en-US" sz="1000" dirty="0"/>
        </a:p>
      </dgm:t>
    </dgm:pt>
    <dgm:pt modelId="{98E9B0E7-71E9-49D1-AFED-86F49D1F99B8}" type="parTrans" cxnId="{F8A6FE20-383A-4A94-96A4-3D04AF83DF6C}">
      <dgm:prSet/>
      <dgm:spPr/>
      <dgm:t>
        <a:bodyPr/>
        <a:lstStyle/>
        <a:p>
          <a:endParaRPr lang="zh-TW" altLang="en-US"/>
        </a:p>
      </dgm:t>
    </dgm:pt>
    <dgm:pt modelId="{4704CE61-8E1D-4E0B-AA87-A0614030B67B}" type="sibTrans" cxnId="{F8A6FE20-383A-4A94-96A4-3D04AF83DF6C}">
      <dgm:prSet/>
      <dgm:spPr/>
      <dgm:t>
        <a:bodyPr/>
        <a:lstStyle/>
        <a:p>
          <a:endParaRPr lang="zh-TW" altLang="en-US"/>
        </a:p>
      </dgm:t>
    </dgm:pt>
    <dgm:pt modelId="{622F4B65-696D-439F-8D1B-0CEE042F10E6}">
      <dgm:prSet custT="1"/>
      <dgm:spPr/>
      <dgm:t>
        <a:bodyPr/>
        <a:lstStyle/>
        <a:p>
          <a:r>
            <a:rPr lang="en-US" altLang="en-US" sz="1000"/>
            <a:t>Low Voltage for power efficiency optimization</a:t>
          </a:r>
          <a:endParaRPr lang="zh-TW" altLang="en-US" sz="1000"/>
        </a:p>
      </dgm:t>
    </dgm:pt>
    <dgm:pt modelId="{5240F62A-40D7-495E-BFCA-C3AAF1A9E818}" type="parTrans" cxnId="{6F59CA90-0029-4D38-9130-66692B5B6E03}">
      <dgm:prSet/>
      <dgm:spPr/>
      <dgm:t>
        <a:bodyPr/>
        <a:lstStyle/>
        <a:p>
          <a:endParaRPr lang="zh-TW" altLang="en-US"/>
        </a:p>
      </dgm:t>
    </dgm:pt>
    <dgm:pt modelId="{76FEB591-E345-4C38-B639-F4150C21DE48}" type="sibTrans" cxnId="{6F59CA90-0029-4D38-9130-66692B5B6E03}">
      <dgm:prSet/>
      <dgm:spPr/>
      <dgm:t>
        <a:bodyPr/>
        <a:lstStyle/>
        <a:p>
          <a:endParaRPr lang="zh-TW" altLang="en-US"/>
        </a:p>
      </dgm:t>
    </dgm:pt>
    <dgm:pt modelId="{1B9095AA-B1D7-4FB3-AB72-4394586CA17A}">
      <dgm:prSet custT="1"/>
      <dgm:spPr/>
      <dgm:t>
        <a:bodyPr/>
        <a:lstStyle/>
        <a:p>
          <a:r>
            <a:rPr lang="en-US" altLang="en-US" sz="1000" dirty="0"/>
            <a:t>Low Power Cell Customization / </a:t>
          </a:r>
          <a:r>
            <a:rPr lang="en-US" altLang="en-US" sz="1000" dirty="0" err="1"/>
            <a:t>PowerHERO</a:t>
          </a:r>
          <a:endParaRPr lang="zh-TW" altLang="en-US" sz="1000" dirty="0"/>
        </a:p>
      </dgm:t>
    </dgm:pt>
    <dgm:pt modelId="{52F954E3-1114-4BBA-A3FA-3EB7E8B17E7E}" type="parTrans" cxnId="{D8349FAA-1E9C-4B49-8127-D6F4A5CA2189}">
      <dgm:prSet/>
      <dgm:spPr/>
      <dgm:t>
        <a:bodyPr/>
        <a:lstStyle/>
        <a:p>
          <a:endParaRPr lang="zh-TW" altLang="en-US"/>
        </a:p>
      </dgm:t>
    </dgm:pt>
    <dgm:pt modelId="{38A3F324-8A16-45FF-9C79-FA6DB97E4DA2}" type="sibTrans" cxnId="{D8349FAA-1E9C-4B49-8127-D6F4A5CA2189}">
      <dgm:prSet/>
      <dgm:spPr/>
      <dgm:t>
        <a:bodyPr/>
        <a:lstStyle/>
        <a:p>
          <a:endParaRPr lang="zh-TW" altLang="en-US"/>
        </a:p>
      </dgm:t>
    </dgm:pt>
    <dgm:pt modelId="{E47A1279-0441-4B8C-8755-4EDC6C224F91}">
      <dgm:prSet custT="1"/>
      <dgm:spPr/>
      <dgm:t>
        <a:bodyPr/>
        <a:lstStyle/>
        <a:p>
          <a:r>
            <a:rPr lang="en-US" altLang="zh-TW" sz="1000" dirty="0"/>
            <a:t>2.5D/3D CoWoS/SoIC IR/PI/SI/Thermal</a:t>
          </a:r>
        </a:p>
      </dgm:t>
    </dgm:pt>
    <dgm:pt modelId="{707B74B1-CDAB-4734-A338-E3D8D56E2279}" type="parTrans" cxnId="{64E6B4E3-F9F5-494D-A33F-A51130492C7B}">
      <dgm:prSet/>
      <dgm:spPr/>
      <dgm:t>
        <a:bodyPr/>
        <a:lstStyle/>
        <a:p>
          <a:endParaRPr lang="zh-TW" altLang="en-US"/>
        </a:p>
      </dgm:t>
    </dgm:pt>
    <dgm:pt modelId="{F9195772-5839-401D-A3FB-1ECD1F1C0993}" type="sibTrans" cxnId="{64E6B4E3-F9F5-494D-A33F-A51130492C7B}">
      <dgm:prSet/>
      <dgm:spPr/>
      <dgm:t>
        <a:bodyPr/>
        <a:lstStyle/>
        <a:p>
          <a:endParaRPr lang="zh-TW" altLang="en-US"/>
        </a:p>
      </dgm:t>
    </dgm:pt>
    <dgm:pt modelId="{911FA43E-8DB7-40A3-8417-89807146FA7B}">
      <dgm:prSet custT="1"/>
      <dgm:spPr/>
      <dgm:t>
        <a:bodyPr/>
        <a:lstStyle/>
        <a:p>
          <a:r>
            <a:rPr lang="en-US" altLang="zh-TW" sz="1000" dirty="0"/>
            <a:t>D2D with G-link-</a:t>
          </a:r>
          <a:r>
            <a:rPr lang="en-US" altLang="zh-TW" sz="1000" dirty="0" err="1"/>
            <a:t>fs</a:t>
          </a:r>
          <a:r>
            <a:rPr lang="en-US" altLang="zh-TW" sz="1000" dirty="0"/>
            <a:t> (8-12 GHz) IP</a:t>
          </a:r>
        </a:p>
      </dgm:t>
    </dgm:pt>
    <dgm:pt modelId="{448319AD-7536-4F9D-B048-C074B7079BA4}" type="parTrans" cxnId="{6D55FC4C-BA10-42B2-B392-E27EEB15A500}">
      <dgm:prSet/>
      <dgm:spPr/>
      <dgm:t>
        <a:bodyPr/>
        <a:lstStyle/>
        <a:p>
          <a:endParaRPr lang="zh-TW" altLang="en-US"/>
        </a:p>
      </dgm:t>
    </dgm:pt>
    <dgm:pt modelId="{0C9B50A9-86C2-4412-BE14-F2A208594077}" type="sibTrans" cxnId="{6D55FC4C-BA10-42B2-B392-E27EEB15A500}">
      <dgm:prSet/>
      <dgm:spPr/>
      <dgm:t>
        <a:bodyPr/>
        <a:lstStyle/>
        <a:p>
          <a:endParaRPr lang="zh-TW" altLang="en-US"/>
        </a:p>
      </dgm:t>
    </dgm:pt>
    <dgm:pt modelId="{5E1D1105-B614-4AF8-8174-FAC939297C29}">
      <dgm:prSet custT="1"/>
      <dgm:spPr/>
      <dgm:t>
        <a:bodyPr/>
        <a:lstStyle/>
        <a:p>
          <a:r>
            <a:rPr lang="en-US" altLang="zh-TW" sz="1000" dirty="0" err="1"/>
            <a:t>SoIC</a:t>
          </a:r>
          <a:r>
            <a:rPr lang="en-US" altLang="zh-TW" sz="1000" dirty="0"/>
            <a:t> </a:t>
          </a:r>
          <a:r>
            <a:rPr lang="en-US" altLang="zh-TW" sz="1000" dirty="0" err="1"/>
            <a:t>DonD</a:t>
          </a:r>
          <a:r>
            <a:rPr lang="en-US" altLang="zh-TW" sz="1000" dirty="0"/>
            <a:t> with GLink-3D IP and LiteIO</a:t>
          </a:r>
        </a:p>
      </dgm:t>
    </dgm:pt>
    <dgm:pt modelId="{4E5FCDCB-59D1-4820-869A-07C2F585C5B9}" type="parTrans" cxnId="{7C6967D0-AA82-4EAC-911C-1AE1575261A9}">
      <dgm:prSet/>
      <dgm:spPr/>
      <dgm:t>
        <a:bodyPr/>
        <a:lstStyle/>
        <a:p>
          <a:endParaRPr lang="zh-TW" altLang="en-US"/>
        </a:p>
      </dgm:t>
    </dgm:pt>
    <dgm:pt modelId="{02447766-2942-4354-80BD-735906079136}" type="sibTrans" cxnId="{7C6967D0-AA82-4EAC-911C-1AE1575261A9}">
      <dgm:prSet/>
      <dgm:spPr/>
      <dgm:t>
        <a:bodyPr/>
        <a:lstStyle/>
        <a:p>
          <a:endParaRPr lang="zh-TW" altLang="en-US"/>
        </a:p>
      </dgm:t>
    </dgm:pt>
    <dgm:pt modelId="{AC605DA4-E893-424B-B48A-34FC6E47F390}">
      <dgm:prSet custT="1"/>
      <dgm:spPr/>
      <dgm:t>
        <a:bodyPr/>
        <a:lstStyle/>
        <a:p>
          <a:r>
            <a:rPr lang="en-US" altLang="zh-TW" sz="1000"/>
            <a:t>Faulty core / tile identification</a:t>
          </a:r>
          <a:endParaRPr lang="en-US" altLang="zh-TW" sz="1000" dirty="0"/>
        </a:p>
      </dgm:t>
    </dgm:pt>
    <dgm:pt modelId="{959DA8E6-6313-4E73-A17D-929F2753F865}" type="parTrans" cxnId="{BC2007C4-7884-4487-8E87-C2D93A48945D}">
      <dgm:prSet/>
      <dgm:spPr/>
      <dgm:t>
        <a:bodyPr/>
        <a:lstStyle/>
        <a:p>
          <a:endParaRPr lang="zh-TW" altLang="en-US"/>
        </a:p>
      </dgm:t>
    </dgm:pt>
    <dgm:pt modelId="{8E4E7B09-C606-4555-8A8A-01233DFC7084}" type="sibTrans" cxnId="{BC2007C4-7884-4487-8E87-C2D93A48945D}">
      <dgm:prSet/>
      <dgm:spPr/>
      <dgm:t>
        <a:bodyPr/>
        <a:lstStyle/>
        <a:p>
          <a:endParaRPr lang="zh-TW" altLang="en-US"/>
        </a:p>
      </dgm:t>
    </dgm:pt>
    <dgm:pt modelId="{5F740004-6AEB-4B38-B26A-B1EEE4C73F92}">
      <dgm:prSet custT="1"/>
      <dgm:spPr/>
      <dgm:t>
        <a:bodyPr/>
        <a:lstStyle/>
        <a:p>
          <a:r>
            <a:rPr lang="en-US" altLang="zh-TW" sz="1000" dirty="0"/>
            <a:t>In-house Scan-ECO, Function–aware scan design </a:t>
          </a:r>
        </a:p>
      </dgm:t>
    </dgm:pt>
    <dgm:pt modelId="{B6C379C6-6662-43E4-A05C-56DC77D08060}" type="parTrans" cxnId="{900FFBBD-86E0-40E8-B362-5B51D6A2033C}">
      <dgm:prSet/>
      <dgm:spPr/>
      <dgm:t>
        <a:bodyPr/>
        <a:lstStyle/>
        <a:p>
          <a:endParaRPr lang="zh-TW" altLang="en-US"/>
        </a:p>
      </dgm:t>
    </dgm:pt>
    <dgm:pt modelId="{8247AC38-BD1A-4895-9433-A62898B7A48F}" type="sibTrans" cxnId="{900FFBBD-86E0-40E8-B362-5B51D6A2033C}">
      <dgm:prSet/>
      <dgm:spPr/>
      <dgm:t>
        <a:bodyPr/>
        <a:lstStyle/>
        <a:p>
          <a:endParaRPr lang="zh-TW" altLang="en-US"/>
        </a:p>
      </dgm:t>
    </dgm:pt>
    <dgm:pt modelId="{718FDF18-68A0-4A38-82A5-43548E3F9A45}">
      <dgm:prSet custT="1"/>
      <dgm:spPr/>
      <dgm:t>
        <a:bodyPr/>
        <a:lstStyle/>
        <a:p>
          <a:r>
            <a:rPr lang="en-US" altLang="zh-TW" sz="1000"/>
            <a:t>High-speed interface IP / 2.5D / 3D IEEE1838 testing integration</a:t>
          </a:r>
          <a:endParaRPr lang="en-US" altLang="zh-TW" sz="1000" dirty="0"/>
        </a:p>
      </dgm:t>
    </dgm:pt>
    <dgm:pt modelId="{C7369A25-DD6D-498A-B6E8-8F70B219127D}" type="parTrans" cxnId="{C3B6DA6D-7E3D-42D8-B385-9695ED8977B3}">
      <dgm:prSet/>
      <dgm:spPr/>
      <dgm:t>
        <a:bodyPr/>
        <a:lstStyle/>
        <a:p>
          <a:endParaRPr lang="zh-TW" altLang="en-US"/>
        </a:p>
      </dgm:t>
    </dgm:pt>
    <dgm:pt modelId="{D2FF28E1-9218-4865-8FC7-8A4288E56461}" type="sibTrans" cxnId="{C3B6DA6D-7E3D-42D8-B385-9695ED8977B3}">
      <dgm:prSet/>
      <dgm:spPr/>
      <dgm:t>
        <a:bodyPr/>
        <a:lstStyle/>
        <a:p>
          <a:endParaRPr lang="zh-TW" altLang="en-US"/>
        </a:p>
      </dgm:t>
    </dgm:pt>
    <dgm:pt modelId="{577E37DC-8560-4E8A-9C42-BE9C5099E5B0}">
      <dgm:prSet custT="1"/>
      <dgm:spPr/>
      <dgm:t>
        <a:bodyPr/>
        <a:lstStyle/>
        <a:p>
          <a:r>
            <a:rPr lang="en-US" altLang="en-US" sz="1000" dirty="0"/>
            <a:t>Automatic power plan creation with IR &amp; routing resource aware</a:t>
          </a:r>
          <a:endParaRPr lang="zh-TW" altLang="en-US" sz="1000" dirty="0"/>
        </a:p>
      </dgm:t>
    </dgm:pt>
    <dgm:pt modelId="{B12E27B3-7B28-459E-825B-33A0F787D9AD}" type="parTrans" cxnId="{6E0DA315-58B9-4D24-927B-CE3CBD1B118F}">
      <dgm:prSet/>
      <dgm:spPr/>
      <dgm:t>
        <a:bodyPr/>
        <a:lstStyle/>
        <a:p>
          <a:endParaRPr lang="zh-TW" altLang="en-US"/>
        </a:p>
      </dgm:t>
    </dgm:pt>
    <dgm:pt modelId="{EED5E48F-E84E-4439-B958-2C179C4AFA8F}" type="sibTrans" cxnId="{6E0DA315-58B9-4D24-927B-CE3CBD1B118F}">
      <dgm:prSet/>
      <dgm:spPr/>
      <dgm:t>
        <a:bodyPr/>
        <a:lstStyle/>
        <a:p>
          <a:endParaRPr lang="zh-TW" altLang="en-US"/>
        </a:p>
      </dgm:t>
    </dgm:pt>
    <dgm:pt modelId="{53973CE4-AB07-4CBC-86E7-69924A5CAD9D}">
      <dgm:prSet custT="1"/>
      <dgm:spPr/>
      <dgm:t>
        <a:bodyPr/>
        <a:lstStyle/>
        <a:p>
          <a:r>
            <a:rPr lang="en-US" altLang="en-US" sz="1000" dirty="0"/>
            <a:t>CTS : clock adjust cell, big driving clock buffer, H-tree, clock mesh</a:t>
          </a:r>
          <a:endParaRPr lang="zh-TW" altLang="en-US" sz="1000" dirty="0"/>
        </a:p>
      </dgm:t>
    </dgm:pt>
    <dgm:pt modelId="{80C1F889-157D-42CC-9295-17CDD614BB3B}" type="parTrans" cxnId="{C8F90A31-AA4C-4894-91C3-BA5A9455F19F}">
      <dgm:prSet/>
      <dgm:spPr/>
      <dgm:t>
        <a:bodyPr/>
        <a:lstStyle/>
        <a:p>
          <a:endParaRPr lang="zh-TW" altLang="en-US"/>
        </a:p>
      </dgm:t>
    </dgm:pt>
    <dgm:pt modelId="{DFE03F74-A7C4-4340-A3A4-F4A362E901B6}" type="sibTrans" cxnId="{C8F90A31-AA4C-4894-91C3-BA5A9455F19F}">
      <dgm:prSet/>
      <dgm:spPr/>
      <dgm:t>
        <a:bodyPr/>
        <a:lstStyle/>
        <a:p>
          <a:endParaRPr lang="zh-TW" altLang="en-US"/>
        </a:p>
      </dgm:t>
    </dgm:pt>
    <dgm:pt modelId="{9FAFB3D4-4E12-47FD-871A-6699A7BF84EB}">
      <dgm:prSet custT="1"/>
      <dgm:spPr/>
      <dgm:t>
        <a:bodyPr/>
        <a:lstStyle/>
        <a:p>
          <a:r>
            <a:rPr lang="en-US" altLang="en-US" sz="1000" dirty="0"/>
            <a:t>Multiple-Billion gate design with Multiple </a:t>
          </a:r>
          <a:r>
            <a:rPr lang="en-US" altLang="en-US" sz="1000" dirty="0" err="1"/>
            <a:t>SerDes</a:t>
          </a:r>
          <a:r>
            <a:rPr lang="en-US" altLang="en-US" sz="1000" dirty="0"/>
            <a:t> integration</a:t>
          </a:r>
          <a:endParaRPr lang="zh-TW" altLang="en-US" sz="1000" dirty="0"/>
        </a:p>
      </dgm:t>
    </dgm:pt>
    <dgm:pt modelId="{27D8477E-644E-423A-86A4-907C9C2061C8}" type="parTrans" cxnId="{D3F6205E-F290-41A8-B4F6-169A7834870D}">
      <dgm:prSet/>
      <dgm:spPr/>
      <dgm:t>
        <a:bodyPr/>
        <a:lstStyle/>
        <a:p>
          <a:endParaRPr lang="zh-TW" altLang="en-US"/>
        </a:p>
      </dgm:t>
    </dgm:pt>
    <dgm:pt modelId="{A893D458-811E-4B03-ABA3-4E9FC5898F47}" type="sibTrans" cxnId="{D3F6205E-F290-41A8-B4F6-169A7834870D}">
      <dgm:prSet/>
      <dgm:spPr/>
      <dgm:t>
        <a:bodyPr/>
        <a:lstStyle/>
        <a:p>
          <a:endParaRPr lang="zh-TW" altLang="en-US"/>
        </a:p>
      </dgm:t>
    </dgm:pt>
    <dgm:pt modelId="{380B1316-0384-4F22-BEA2-0030EF7A71BD}">
      <dgm:prSet custT="1"/>
      <dgm:spPr/>
      <dgm:t>
        <a:bodyPr/>
        <a:lstStyle/>
        <a:p>
          <a:r>
            <a:rPr lang="en-US" altLang="zh-TW" sz="1000" dirty="0"/>
            <a:t>IR mitigation with early stage bump current prediction</a:t>
          </a:r>
          <a:endParaRPr lang="zh-TW" altLang="en-US" sz="1000" dirty="0"/>
        </a:p>
      </dgm:t>
    </dgm:pt>
    <dgm:pt modelId="{BC185344-1528-4C2C-9597-141D804909BB}" type="parTrans" cxnId="{F08541FB-BE97-4119-99F3-94870989BFD7}">
      <dgm:prSet/>
      <dgm:spPr/>
      <dgm:t>
        <a:bodyPr/>
        <a:lstStyle/>
        <a:p>
          <a:endParaRPr lang="zh-TW" altLang="en-US"/>
        </a:p>
      </dgm:t>
    </dgm:pt>
    <dgm:pt modelId="{00823178-3629-4569-878E-C60B7EC17C76}" type="sibTrans" cxnId="{F08541FB-BE97-4119-99F3-94870989BFD7}">
      <dgm:prSet/>
      <dgm:spPr/>
      <dgm:t>
        <a:bodyPr/>
        <a:lstStyle/>
        <a:p>
          <a:endParaRPr lang="zh-TW" altLang="en-US"/>
        </a:p>
      </dgm:t>
    </dgm:pt>
    <dgm:pt modelId="{57C49C10-217F-4DD4-9084-B2B24AFF6AD1}">
      <dgm:prSet custT="1"/>
      <dgm:spPr/>
      <dgm:t>
        <a:bodyPr/>
        <a:lstStyle/>
        <a:p>
          <a:r>
            <a:rPr lang="en-US" altLang="en-US" sz="1000"/>
            <a:t>Performance monitor kit</a:t>
          </a:r>
          <a:endParaRPr lang="zh-TW" altLang="en-US" sz="1000"/>
        </a:p>
      </dgm:t>
    </dgm:pt>
    <dgm:pt modelId="{BE283DB7-ED20-4BB9-8AF4-2D1E57804777}" type="parTrans" cxnId="{3E7722BC-3F2D-481C-B73C-FFD55237B931}">
      <dgm:prSet/>
      <dgm:spPr/>
      <dgm:t>
        <a:bodyPr/>
        <a:lstStyle/>
        <a:p>
          <a:endParaRPr lang="zh-TW" altLang="en-US"/>
        </a:p>
      </dgm:t>
    </dgm:pt>
    <dgm:pt modelId="{5B2476BD-9E4A-4817-B7C1-92C510FFCAB3}" type="sibTrans" cxnId="{3E7722BC-3F2D-481C-B73C-FFD55237B931}">
      <dgm:prSet/>
      <dgm:spPr/>
      <dgm:t>
        <a:bodyPr/>
        <a:lstStyle/>
        <a:p>
          <a:endParaRPr lang="zh-TW" altLang="en-US"/>
        </a:p>
      </dgm:t>
    </dgm:pt>
    <dgm:pt modelId="{9127A4BE-2263-4945-B63E-B202A087801D}">
      <dgm:prSet custT="1"/>
      <dgm:spPr/>
      <dgm:t>
        <a:bodyPr/>
        <a:lstStyle/>
        <a:p>
          <a:r>
            <a:rPr lang="en-US" altLang="en-US" sz="1000"/>
            <a:t>Hybrid STA with in-house optimal hyper-scale model</a:t>
          </a:r>
          <a:endParaRPr lang="zh-TW" altLang="en-US" sz="1000"/>
        </a:p>
      </dgm:t>
    </dgm:pt>
    <dgm:pt modelId="{F03F459E-487C-4390-BE8F-BA7FD896969C}" type="parTrans" cxnId="{C06CF1D5-6F91-4BA4-9C5D-70BB60E3A9BA}">
      <dgm:prSet/>
      <dgm:spPr/>
      <dgm:t>
        <a:bodyPr/>
        <a:lstStyle/>
        <a:p>
          <a:endParaRPr lang="zh-TW" altLang="en-US"/>
        </a:p>
      </dgm:t>
    </dgm:pt>
    <dgm:pt modelId="{CFD28065-6F1C-4439-A5C1-64E783874D43}" type="sibTrans" cxnId="{C06CF1D5-6F91-4BA4-9C5D-70BB60E3A9BA}">
      <dgm:prSet/>
      <dgm:spPr/>
      <dgm:t>
        <a:bodyPr/>
        <a:lstStyle/>
        <a:p>
          <a:endParaRPr lang="zh-TW" altLang="en-US"/>
        </a:p>
      </dgm:t>
    </dgm:pt>
    <dgm:pt modelId="{C303F315-F504-4218-8ADD-2D1EBE8BBCA8}">
      <dgm:prSet custT="1"/>
      <dgm:spPr/>
      <dgm:t>
        <a:bodyPr/>
        <a:lstStyle/>
        <a:p>
          <a:r>
            <a:rPr lang="en-US" altLang="en-US" sz="1000"/>
            <a:t>Ramp up current analysis / Co-sim with L/B, Probe Card, Package, PCB</a:t>
          </a:r>
          <a:endParaRPr lang="zh-TW" altLang="en-US" sz="1000"/>
        </a:p>
      </dgm:t>
    </dgm:pt>
    <dgm:pt modelId="{AAE735B3-323B-46C4-B5A0-453126F81FB2}" type="parTrans" cxnId="{B88EE5B1-647E-4754-AF1E-6B63AED4D28B}">
      <dgm:prSet/>
      <dgm:spPr/>
      <dgm:t>
        <a:bodyPr/>
        <a:lstStyle/>
        <a:p>
          <a:endParaRPr lang="zh-TW" altLang="en-US"/>
        </a:p>
      </dgm:t>
    </dgm:pt>
    <dgm:pt modelId="{3EBB29CF-E491-4034-B5F1-CEEB4172CBDF}" type="sibTrans" cxnId="{B88EE5B1-647E-4754-AF1E-6B63AED4D28B}">
      <dgm:prSet/>
      <dgm:spPr/>
      <dgm:t>
        <a:bodyPr/>
        <a:lstStyle/>
        <a:p>
          <a:endParaRPr lang="zh-TW" altLang="en-US"/>
        </a:p>
      </dgm:t>
    </dgm:pt>
    <dgm:pt modelId="{00B7AA04-4189-4B7F-B9F9-46365C071900}">
      <dgm:prSet custT="1"/>
      <dgm:spPr/>
      <dgm:t>
        <a:bodyPr/>
        <a:lstStyle/>
        <a:p>
          <a:r>
            <a:rPr lang="en-US" altLang="en-US" sz="1000"/>
            <a:t>Aging / Jitter effect simulation</a:t>
          </a:r>
          <a:endParaRPr lang="zh-TW" altLang="en-US" sz="1000"/>
        </a:p>
      </dgm:t>
    </dgm:pt>
    <dgm:pt modelId="{12995EB4-F8D4-44A6-8098-A71C6823A463}" type="parTrans" cxnId="{2532998A-DE75-4518-9BA8-EE18DFF6B41E}">
      <dgm:prSet/>
      <dgm:spPr/>
      <dgm:t>
        <a:bodyPr/>
        <a:lstStyle/>
        <a:p>
          <a:endParaRPr lang="zh-TW" altLang="en-US"/>
        </a:p>
      </dgm:t>
    </dgm:pt>
    <dgm:pt modelId="{24DE5807-A908-4468-B93D-DDBF06EC2968}" type="sibTrans" cxnId="{2532998A-DE75-4518-9BA8-EE18DFF6B41E}">
      <dgm:prSet/>
      <dgm:spPr/>
      <dgm:t>
        <a:bodyPr/>
        <a:lstStyle/>
        <a:p>
          <a:endParaRPr lang="zh-TW" altLang="en-US"/>
        </a:p>
      </dgm:t>
    </dgm:pt>
    <dgm:pt modelId="{3D54FC93-DF2B-4E57-AF3F-E866C550D68D}">
      <dgm:prSet custT="1"/>
      <dgm:spPr/>
      <dgm:t>
        <a:bodyPr/>
        <a:lstStyle/>
        <a:p>
          <a:endParaRPr lang="zh-TW" altLang="en-US" sz="1000"/>
        </a:p>
      </dgm:t>
    </dgm:pt>
    <dgm:pt modelId="{D3E93F08-5756-46E7-9D82-C6F7A21C485B}" type="parTrans" cxnId="{CD8E2313-ED71-4E70-AA95-351A2576DF3B}">
      <dgm:prSet/>
      <dgm:spPr/>
      <dgm:t>
        <a:bodyPr/>
        <a:lstStyle/>
        <a:p>
          <a:endParaRPr lang="zh-TW" altLang="en-US"/>
        </a:p>
      </dgm:t>
    </dgm:pt>
    <dgm:pt modelId="{C9FD3542-2A25-4371-9283-C6E5146F05B2}" type="sibTrans" cxnId="{CD8E2313-ED71-4E70-AA95-351A2576DF3B}">
      <dgm:prSet/>
      <dgm:spPr/>
      <dgm:t>
        <a:bodyPr/>
        <a:lstStyle/>
        <a:p>
          <a:endParaRPr lang="zh-TW" altLang="en-US"/>
        </a:p>
      </dgm:t>
    </dgm:pt>
    <dgm:pt modelId="{2476A709-0F22-4E66-A660-7E6A62D7A434}">
      <dgm:prSet custT="1"/>
      <dgm:spPr/>
      <dgm:t>
        <a:bodyPr/>
        <a:lstStyle/>
        <a:p>
          <a:r>
            <a:rPr lang="en-US" altLang="en-US" sz="1000"/>
            <a:t>Customized sign off condition for different PVT</a:t>
          </a:r>
          <a:endParaRPr lang="zh-TW" altLang="en-US" sz="1000" dirty="0"/>
        </a:p>
      </dgm:t>
    </dgm:pt>
    <dgm:pt modelId="{B6095C50-5074-45E4-8F94-A14463BBA5EE}" type="parTrans" cxnId="{A953C37B-2CDC-4D45-A8DF-710BACF408D9}">
      <dgm:prSet/>
      <dgm:spPr/>
    </dgm:pt>
    <dgm:pt modelId="{AF713351-BA76-4715-AA38-7945957F135A}" type="sibTrans" cxnId="{A953C37B-2CDC-4D45-A8DF-710BACF408D9}">
      <dgm:prSet/>
      <dgm:spPr/>
    </dgm:pt>
    <dgm:pt modelId="{95CCE521-749B-4022-A61B-00EC7838E41B}" type="pres">
      <dgm:prSet presAssocID="{C4E550D4-A18B-426C-A63C-525769361927}" presName="Name0" presStyleCnt="0">
        <dgm:presLayoutVars>
          <dgm:dir/>
          <dgm:animLvl val="lvl"/>
          <dgm:resizeHandles val="exact"/>
        </dgm:presLayoutVars>
      </dgm:prSet>
      <dgm:spPr/>
    </dgm:pt>
    <dgm:pt modelId="{FA2B3C6D-9FA3-44D2-95CE-A038CA83A586}" type="pres">
      <dgm:prSet presAssocID="{610EAD8F-A7C5-4ACB-804A-7D7D7EC5FED1}" presName="linNode" presStyleCnt="0"/>
      <dgm:spPr/>
    </dgm:pt>
    <dgm:pt modelId="{39183CC9-DE23-47B2-A8B9-FE066A67BDD5}" type="pres">
      <dgm:prSet presAssocID="{610EAD8F-A7C5-4ACB-804A-7D7D7EC5FED1}" presName="parentText" presStyleLbl="node1" presStyleIdx="0" presStyleCnt="5" custScaleX="66158" custLinFactY="7645" custLinFactNeighborX="-8029" custLinFactNeighborY="100000">
        <dgm:presLayoutVars>
          <dgm:chMax val="1"/>
          <dgm:bulletEnabled val="1"/>
        </dgm:presLayoutVars>
      </dgm:prSet>
      <dgm:spPr/>
    </dgm:pt>
    <dgm:pt modelId="{973A443A-19AF-40F3-9DB4-0F77B811868F}" type="pres">
      <dgm:prSet presAssocID="{610EAD8F-A7C5-4ACB-804A-7D7D7EC5FED1}" presName="descendantText" presStyleLbl="alignAccFollowNode1" presStyleIdx="0" presStyleCnt="5" custScaleY="133075" custLinFactY="34826" custLinFactNeighborX="-13332" custLinFactNeighborY="100000">
        <dgm:presLayoutVars>
          <dgm:bulletEnabled val="1"/>
        </dgm:presLayoutVars>
      </dgm:prSet>
      <dgm:spPr/>
    </dgm:pt>
    <dgm:pt modelId="{7FEB0D1A-2B06-4617-91CC-D2E1C5AA5D00}" type="pres">
      <dgm:prSet presAssocID="{1B2AF83A-0F46-4169-ADF9-BAF7DEFF4EE9}" presName="sp" presStyleCnt="0"/>
      <dgm:spPr/>
    </dgm:pt>
    <dgm:pt modelId="{7D379726-EF23-43D9-88AA-B5D1854004A5}" type="pres">
      <dgm:prSet presAssocID="{69D2C8A5-BAC4-4882-BC5C-BF921D0C4AAC}" presName="linNode" presStyleCnt="0"/>
      <dgm:spPr/>
    </dgm:pt>
    <dgm:pt modelId="{15927682-55FE-47CB-90EA-CA1997B43B9D}" type="pres">
      <dgm:prSet presAssocID="{69D2C8A5-BAC4-4882-BC5C-BF921D0C4AAC}" presName="parentText" presStyleLbl="node1" presStyleIdx="1" presStyleCnt="5" custScaleX="66158" custLinFactY="100000" custLinFactNeighborX="-7754" custLinFactNeighborY="112394">
        <dgm:presLayoutVars>
          <dgm:chMax val="1"/>
          <dgm:bulletEnabled val="1"/>
        </dgm:presLayoutVars>
      </dgm:prSet>
      <dgm:spPr/>
    </dgm:pt>
    <dgm:pt modelId="{A5841C03-7A0E-44B2-9879-1519C78DA776}" type="pres">
      <dgm:prSet presAssocID="{69D2C8A5-BAC4-4882-BC5C-BF921D0C4AAC}" presName="descendantText" presStyleLbl="alignAccFollowNode1" presStyleIdx="1" presStyleCnt="5" custScaleY="114842" custLinFactY="100000" custLinFactNeighborX="-13564" custLinFactNeighborY="168207">
        <dgm:presLayoutVars>
          <dgm:bulletEnabled val="1"/>
        </dgm:presLayoutVars>
      </dgm:prSet>
      <dgm:spPr/>
    </dgm:pt>
    <dgm:pt modelId="{F78888A3-12D0-466A-8275-687E838F6E3D}" type="pres">
      <dgm:prSet presAssocID="{6AA2D0E1-72CC-44A9-B860-7C7DA5DFF956}" presName="sp" presStyleCnt="0"/>
      <dgm:spPr/>
    </dgm:pt>
    <dgm:pt modelId="{8BA572B5-071C-401D-B1CF-290EEF9C1245}" type="pres">
      <dgm:prSet presAssocID="{118241AB-A7B7-4404-A180-0B7FA9EA93E7}" presName="linNode" presStyleCnt="0"/>
      <dgm:spPr/>
    </dgm:pt>
    <dgm:pt modelId="{B725C965-E013-49C8-8BFD-3F4169D62356}" type="pres">
      <dgm:prSet presAssocID="{118241AB-A7B7-4404-A180-0B7FA9EA93E7}" presName="parentText" presStyleLbl="node1" presStyleIdx="2" presStyleCnt="5" custScaleX="66158" custLinFactY="-100000" custLinFactNeighborX="-8160" custLinFactNeighborY="-111227">
        <dgm:presLayoutVars>
          <dgm:chMax val="1"/>
          <dgm:bulletEnabled val="1"/>
        </dgm:presLayoutVars>
      </dgm:prSet>
      <dgm:spPr/>
    </dgm:pt>
    <dgm:pt modelId="{0B9B285C-4669-4DF3-9E2D-4F47EA233A6C}" type="pres">
      <dgm:prSet presAssocID="{118241AB-A7B7-4404-A180-0B7FA9EA93E7}" presName="descendantText" presStyleLbl="alignAccFollowNode1" presStyleIdx="2" presStyleCnt="5" custScaleY="114842" custLinFactY="-100000" custLinFactNeighborX="-14242" custLinFactNeighborY="-164033">
        <dgm:presLayoutVars>
          <dgm:bulletEnabled val="1"/>
        </dgm:presLayoutVars>
      </dgm:prSet>
      <dgm:spPr/>
    </dgm:pt>
    <dgm:pt modelId="{C99DA9F1-7F93-495E-8D59-CCDAC0C3C8F0}" type="pres">
      <dgm:prSet presAssocID="{1C6AFFBC-AE94-4EB3-9145-D57226E7BEAF}" presName="sp" presStyleCnt="0"/>
      <dgm:spPr/>
    </dgm:pt>
    <dgm:pt modelId="{241789B2-6C13-482A-B19E-43E258EF567A}" type="pres">
      <dgm:prSet presAssocID="{AADC7C05-F017-4633-A96B-25E94BF4725C}" presName="linNode" presStyleCnt="0"/>
      <dgm:spPr/>
    </dgm:pt>
    <dgm:pt modelId="{99144958-E770-496F-887A-E0083893A0F5}" type="pres">
      <dgm:prSet presAssocID="{AADC7C05-F017-4633-A96B-25E94BF4725C}" presName="parentText" presStyleLbl="node1" presStyleIdx="3" presStyleCnt="5" custScaleX="66158" custLinFactY="-3408" custLinFactNeighborX="-7845" custLinFactNeighborY="-100000">
        <dgm:presLayoutVars>
          <dgm:chMax val="1"/>
          <dgm:bulletEnabled val="1"/>
        </dgm:presLayoutVars>
      </dgm:prSet>
      <dgm:spPr/>
    </dgm:pt>
    <dgm:pt modelId="{E5493B22-C6B4-4465-AD5C-42820BFF16C1}" type="pres">
      <dgm:prSet presAssocID="{AADC7C05-F017-4633-A96B-25E94BF4725C}" presName="descendantText" presStyleLbl="alignAccFollowNode1" presStyleIdx="3" presStyleCnt="5" custScaleY="114842" custLinFactY="-29168" custLinFactNeighborX="-13962" custLinFactNeighborY="-100000">
        <dgm:presLayoutVars>
          <dgm:bulletEnabled val="1"/>
        </dgm:presLayoutVars>
      </dgm:prSet>
      <dgm:spPr/>
    </dgm:pt>
    <dgm:pt modelId="{2819ACBF-5195-458B-98DD-72E8312A83B7}" type="pres">
      <dgm:prSet presAssocID="{6AF2426D-318E-4063-BA71-6353C19F5A22}" presName="sp" presStyleCnt="0"/>
      <dgm:spPr/>
    </dgm:pt>
    <dgm:pt modelId="{347054AA-9DB5-44F3-B1FA-292A1794AB4B}" type="pres">
      <dgm:prSet presAssocID="{BDD76B36-F492-4F34-BC94-8531A191AA9E}" presName="linNode" presStyleCnt="0"/>
      <dgm:spPr/>
    </dgm:pt>
    <dgm:pt modelId="{8AD7027A-1D60-4401-9612-3C03997569BE}" type="pres">
      <dgm:prSet presAssocID="{BDD76B36-F492-4F34-BC94-8531A191AA9E}" presName="parentText" presStyleLbl="node1" presStyleIdx="4" presStyleCnt="5" custScaleX="66158" custLinFactNeighborX="-7845" custLinFactNeighborY="9">
        <dgm:presLayoutVars>
          <dgm:chMax val="1"/>
          <dgm:bulletEnabled val="1"/>
        </dgm:presLayoutVars>
      </dgm:prSet>
      <dgm:spPr/>
    </dgm:pt>
    <dgm:pt modelId="{3ECB242F-2831-4EBF-ADC4-E798F3BB7AA5}" type="pres">
      <dgm:prSet presAssocID="{BDD76B36-F492-4F34-BC94-8531A191AA9E}" presName="descendantText" presStyleLbl="alignAccFollowNode1" presStyleIdx="4" presStyleCnt="5" custScaleY="114842" custLinFactNeighborX="-13962">
        <dgm:presLayoutVars>
          <dgm:bulletEnabled val="1"/>
        </dgm:presLayoutVars>
      </dgm:prSet>
      <dgm:spPr/>
    </dgm:pt>
  </dgm:ptLst>
  <dgm:cxnLst>
    <dgm:cxn modelId="{1C4BB108-ED8C-465B-B173-D369D48C20A3}" type="presOf" srcId="{718FDF18-68A0-4A38-82A5-43548E3F9A45}" destId="{0B9B285C-4669-4DF3-9E2D-4F47EA233A6C}" srcOrd="0" destOrd="3" presId="urn:microsoft.com/office/officeart/2005/8/layout/vList5"/>
    <dgm:cxn modelId="{D67DFB12-1DA3-4E7B-B138-70368767BF39}" type="presOf" srcId="{57C49C10-217F-4DD4-9084-B2B24AFF6AD1}" destId="{3ECB242F-2831-4EBF-ADC4-E798F3BB7AA5}" srcOrd="0" destOrd="1" presId="urn:microsoft.com/office/officeart/2005/8/layout/vList5"/>
    <dgm:cxn modelId="{557A1D13-0024-4DD4-95C6-20741C9832C5}" srcId="{C4E550D4-A18B-426C-A63C-525769361927}" destId="{610EAD8F-A7C5-4ACB-804A-7D7D7EC5FED1}" srcOrd="0" destOrd="0" parTransId="{A640298A-4D52-4FA5-8490-EC5CFDABF3A8}" sibTransId="{1B2AF83A-0F46-4169-ADF9-BAF7DEFF4EE9}"/>
    <dgm:cxn modelId="{CD8E2313-ED71-4E70-AA95-351A2576DF3B}" srcId="{BDD76B36-F492-4F34-BC94-8531A191AA9E}" destId="{3D54FC93-DF2B-4E57-AF3F-E866C550D68D}" srcOrd="5" destOrd="0" parTransId="{D3E93F08-5756-46E7-9D82-C6F7A21C485B}" sibTransId="{C9FD3542-2A25-4371-9283-C6E5146F05B2}"/>
    <dgm:cxn modelId="{6E0DA315-58B9-4D24-927B-CE3CBD1B118F}" srcId="{AADC7C05-F017-4633-A96B-25E94BF4725C}" destId="{577E37DC-8560-4E8A-9C42-BE9C5099E5B0}" srcOrd="0" destOrd="0" parTransId="{B12E27B3-7B28-459E-825B-33A0F787D9AD}" sibTransId="{EED5E48F-E84E-4439-B958-2C179C4AFA8F}"/>
    <dgm:cxn modelId="{EC28191A-2531-485F-B5DF-2A6D771EEC29}" type="presOf" srcId="{53973CE4-AB07-4CBC-86E7-69924A5CAD9D}" destId="{E5493B22-C6B4-4465-AD5C-42820BFF16C1}" srcOrd="0" destOrd="1" presId="urn:microsoft.com/office/officeart/2005/8/layout/vList5"/>
    <dgm:cxn modelId="{84B8D11B-0138-4029-AC7C-515DEB8684B1}" type="presOf" srcId="{AC605DA4-E893-424B-B48A-34FC6E47F390}" destId="{0B9B285C-4669-4DF3-9E2D-4F47EA233A6C}" srcOrd="0" destOrd="1" presId="urn:microsoft.com/office/officeart/2005/8/layout/vList5"/>
    <dgm:cxn modelId="{F8A6FE20-383A-4A94-96A4-3D04AF83DF6C}" srcId="{610EAD8F-A7C5-4ACB-804A-7D7D7EC5FED1}" destId="{839BD202-0692-4D59-B19D-4206A82BBC2F}" srcOrd="1" destOrd="0" parTransId="{98E9B0E7-71E9-49D1-AFED-86F49D1F99B8}" sibTransId="{4704CE61-8E1D-4E0B-AA87-A0614030B67B}"/>
    <dgm:cxn modelId="{4768782C-5F69-4528-8492-7D6DA977B016}" srcId="{C4E550D4-A18B-426C-A63C-525769361927}" destId="{AADC7C05-F017-4633-A96B-25E94BF4725C}" srcOrd="3" destOrd="0" parTransId="{628EAFCF-8E35-4097-871A-9F860BDAA06D}" sibTransId="{6AF2426D-318E-4063-BA71-6353C19F5A22}"/>
    <dgm:cxn modelId="{BEF62F30-85A7-4984-B91D-D349E931EE02}" type="presOf" srcId="{5E1D1105-B614-4AF8-8174-FAC939297C29}" destId="{A5841C03-7A0E-44B2-9879-1519C78DA776}" srcOrd="0" destOrd="3" presId="urn:microsoft.com/office/officeart/2005/8/layout/vList5"/>
    <dgm:cxn modelId="{C8F90A31-AA4C-4894-91C3-BA5A9455F19F}" srcId="{AADC7C05-F017-4633-A96B-25E94BF4725C}" destId="{53973CE4-AB07-4CBC-86E7-69924A5CAD9D}" srcOrd="1" destOrd="0" parTransId="{80C1F889-157D-42CC-9295-17CDD614BB3B}" sibTransId="{DFE03F74-A7C4-4340-A3A4-F4A362E901B6}"/>
    <dgm:cxn modelId="{C3F3D933-B79B-41E4-9B7D-0BD607905CD7}" type="presOf" srcId="{610EAD8F-A7C5-4ACB-804A-7D7D7EC5FED1}" destId="{39183CC9-DE23-47B2-A8B9-FE066A67BDD5}" srcOrd="0" destOrd="0" presId="urn:microsoft.com/office/officeart/2005/8/layout/vList5"/>
    <dgm:cxn modelId="{42F3DC37-8853-48DD-AF63-3CADFD9D38E0}" type="presOf" srcId="{622F4B65-696D-439F-8D1B-0CEE042F10E6}" destId="{973A443A-19AF-40F3-9DB4-0F77B811868F}" srcOrd="0" destOrd="2" presId="urn:microsoft.com/office/officeart/2005/8/layout/vList5"/>
    <dgm:cxn modelId="{863E2F3D-301A-4C32-8432-2B24957D6583}" type="presOf" srcId="{E47A1279-0441-4B8C-8755-4EDC6C224F91}" destId="{A5841C03-7A0E-44B2-9879-1519C78DA776}" srcOrd="0" destOrd="1" presId="urn:microsoft.com/office/officeart/2005/8/layout/vList5"/>
    <dgm:cxn modelId="{794CB23E-1AC8-47AF-9158-B282BB2443C7}" type="presOf" srcId="{0FF61333-D63E-4430-96B2-2D911AC82C09}" destId="{A5841C03-7A0E-44B2-9879-1519C78DA776}" srcOrd="0" destOrd="0" presId="urn:microsoft.com/office/officeart/2005/8/layout/vList5"/>
    <dgm:cxn modelId="{56D40B3F-D46E-4CA0-B54A-D29A9D698347}" type="presOf" srcId="{380B1316-0384-4F22-BEA2-0030EF7A71BD}" destId="{E5493B22-C6B4-4465-AD5C-42820BFF16C1}" srcOrd="0" destOrd="3" presId="urn:microsoft.com/office/officeart/2005/8/layout/vList5"/>
    <dgm:cxn modelId="{376ADD5B-BA9D-4325-8068-2E68F5C4883A}" srcId="{69D2C8A5-BAC4-4882-BC5C-BF921D0C4AAC}" destId="{0FF61333-D63E-4430-96B2-2D911AC82C09}" srcOrd="0" destOrd="0" parTransId="{ACAE738E-23C3-487B-9BD4-ECDAE519744F}" sibTransId="{95A0A44F-A06A-43B5-8660-ED4891AF1A96}"/>
    <dgm:cxn modelId="{D3F6205E-F290-41A8-B4F6-169A7834870D}" srcId="{AADC7C05-F017-4633-A96B-25E94BF4725C}" destId="{9FAFB3D4-4E12-47FD-871A-6699A7BF84EB}" srcOrd="2" destOrd="0" parTransId="{27D8477E-644E-423A-86A4-907C9C2061C8}" sibTransId="{A893D458-811E-4B03-ABA3-4E9FC5898F47}"/>
    <dgm:cxn modelId="{C5891260-ECF7-4209-A87A-884A78B165A9}" srcId="{C4E550D4-A18B-426C-A63C-525769361927}" destId="{BDD76B36-F492-4F34-BC94-8531A191AA9E}" srcOrd="4" destOrd="0" parTransId="{B0F8ADB6-C158-4D54-8D2D-46DFDDF5A95C}" sibTransId="{84FC0938-3AE3-42D8-81A7-51C7D218725F}"/>
    <dgm:cxn modelId="{EA160F45-F288-482B-BABA-7776226B9E58}" type="presOf" srcId="{3D54FC93-DF2B-4E57-AF3F-E866C550D68D}" destId="{3ECB242F-2831-4EBF-ADC4-E798F3BB7AA5}" srcOrd="0" destOrd="5" presId="urn:microsoft.com/office/officeart/2005/8/layout/vList5"/>
    <dgm:cxn modelId="{4B942A65-4608-4674-9789-3ABFECDF695B}" type="presOf" srcId="{1B9095AA-B1D7-4FB3-AB72-4394586CA17A}" destId="{973A443A-19AF-40F3-9DB4-0F77B811868F}" srcOrd="0" destOrd="3" presId="urn:microsoft.com/office/officeart/2005/8/layout/vList5"/>
    <dgm:cxn modelId="{B022974A-3EA9-4EE7-ACB5-AD2A089B5D75}" type="presOf" srcId="{AADC7C05-F017-4633-A96B-25E94BF4725C}" destId="{99144958-E770-496F-887A-E0083893A0F5}" srcOrd="0" destOrd="0" presId="urn:microsoft.com/office/officeart/2005/8/layout/vList5"/>
    <dgm:cxn modelId="{6D55FC4C-BA10-42B2-B392-E27EEB15A500}" srcId="{69D2C8A5-BAC4-4882-BC5C-BF921D0C4AAC}" destId="{911FA43E-8DB7-40A3-8417-89807146FA7B}" srcOrd="2" destOrd="0" parTransId="{448319AD-7536-4F9D-B048-C074B7079BA4}" sibTransId="{0C9B50A9-86C2-4412-BE14-F2A208594077}"/>
    <dgm:cxn modelId="{C3B6DA6D-7E3D-42D8-B385-9695ED8977B3}" srcId="{118241AB-A7B7-4404-A180-0B7FA9EA93E7}" destId="{718FDF18-68A0-4A38-82A5-43548E3F9A45}" srcOrd="3" destOrd="0" parTransId="{C7369A25-DD6D-498A-B6E8-8F70B219127D}" sibTransId="{D2FF28E1-9218-4865-8FC7-8A4288E56461}"/>
    <dgm:cxn modelId="{A69ADF52-FADE-434A-82F4-44A256FB1530}" srcId="{C4E550D4-A18B-426C-A63C-525769361927}" destId="{118241AB-A7B7-4404-A180-0B7FA9EA93E7}" srcOrd="2" destOrd="0" parTransId="{705344D0-5C08-4D83-8DAD-1FA995A40CE8}" sibTransId="{1C6AFFBC-AE94-4EB3-9145-D57226E7BEAF}"/>
    <dgm:cxn modelId="{91A00554-4948-43A5-988D-7728676BDAAE}" srcId="{118241AB-A7B7-4404-A180-0B7FA9EA93E7}" destId="{FD7372B6-0AB5-485A-9168-C9FBB443D8BD}" srcOrd="0" destOrd="0" parTransId="{6AE8695E-697E-4FF9-96A9-B13FBA57C4D0}" sibTransId="{5CF471EB-1687-4E76-A0D2-A06F1453DB6A}"/>
    <dgm:cxn modelId="{23B4B954-6065-46A8-9C5D-0143C4BCF2F4}" type="presOf" srcId="{9127A4BE-2263-4945-B63E-B202A087801D}" destId="{3ECB242F-2831-4EBF-ADC4-E798F3BB7AA5}" srcOrd="0" destOrd="2" presId="urn:microsoft.com/office/officeart/2005/8/layout/vList5"/>
    <dgm:cxn modelId="{A953C37B-2CDC-4D45-A8DF-710BACF408D9}" srcId="{610EAD8F-A7C5-4ACB-804A-7D7D7EC5FED1}" destId="{2476A709-0F22-4E66-A660-7E6A62D7A434}" srcOrd="4" destOrd="0" parTransId="{B6095C50-5074-45E4-8F94-A14463BBA5EE}" sibTransId="{AF713351-BA76-4715-AA38-7945957F135A}"/>
    <dgm:cxn modelId="{854D7A7D-B319-4A3F-BBDD-BC2978553F9E}" type="presOf" srcId="{118241AB-A7B7-4404-A180-0B7FA9EA93E7}" destId="{B725C965-E013-49C8-8BFD-3F4169D62356}" srcOrd="0" destOrd="0" presId="urn:microsoft.com/office/officeart/2005/8/layout/vList5"/>
    <dgm:cxn modelId="{CC130983-A536-4A3B-880D-A32B54ED01F8}" type="presOf" srcId="{577E37DC-8560-4E8A-9C42-BE9C5099E5B0}" destId="{E5493B22-C6B4-4465-AD5C-42820BFF16C1}" srcOrd="0" destOrd="0" presId="urn:microsoft.com/office/officeart/2005/8/layout/vList5"/>
    <dgm:cxn modelId="{7E940087-E666-4385-A30F-1BAA3C321BEE}" type="presOf" srcId="{9FAFB3D4-4E12-47FD-871A-6699A7BF84EB}" destId="{E5493B22-C6B4-4465-AD5C-42820BFF16C1}" srcOrd="0" destOrd="2" presId="urn:microsoft.com/office/officeart/2005/8/layout/vList5"/>
    <dgm:cxn modelId="{2532998A-DE75-4518-9BA8-EE18DFF6B41E}" srcId="{BDD76B36-F492-4F34-BC94-8531A191AA9E}" destId="{00B7AA04-4189-4B7F-B9F9-46365C071900}" srcOrd="4" destOrd="0" parTransId="{12995EB4-F8D4-44A6-8098-A71C6823A463}" sibTransId="{24DE5807-A908-4468-B93D-DDBF06EC2968}"/>
    <dgm:cxn modelId="{78C7B78A-89D8-46FC-A680-BFC48E8DDD45}" type="presOf" srcId="{911FA43E-8DB7-40A3-8417-89807146FA7B}" destId="{A5841C03-7A0E-44B2-9879-1519C78DA776}" srcOrd="0" destOrd="2" presId="urn:microsoft.com/office/officeart/2005/8/layout/vList5"/>
    <dgm:cxn modelId="{56DEBA8D-7C53-4BAC-BCEC-10B49A16B6AE}" srcId="{C4E550D4-A18B-426C-A63C-525769361927}" destId="{69D2C8A5-BAC4-4882-BC5C-BF921D0C4AAC}" srcOrd="1" destOrd="0" parTransId="{F7275CB4-23EE-44EF-81F4-748415AA6758}" sibTransId="{6AA2D0E1-72CC-44A9-B860-7C7DA5DFF956}"/>
    <dgm:cxn modelId="{6F59CA90-0029-4D38-9130-66692B5B6E03}" srcId="{610EAD8F-A7C5-4ACB-804A-7D7D7EC5FED1}" destId="{622F4B65-696D-439F-8D1B-0CEE042F10E6}" srcOrd="2" destOrd="0" parTransId="{5240F62A-40D7-495E-BFCA-C3AAF1A9E818}" sibTransId="{76FEB591-E345-4C38-B639-F4150C21DE48}"/>
    <dgm:cxn modelId="{A04E3593-E47D-4EE1-95AE-6B05356D9F7C}" type="presOf" srcId="{C4E550D4-A18B-426C-A63C-525769361927}" destId="{95CCE521-749B-4022-A61B-00EC7838E41B}" srcOrd="0" destOrd="0" presId="urn:microsoft.com/office/officeart/2005/8/layout/vList5"/>
    <dgm:cxn modelId="{5BCD4B9E-3C49-4001-8A4D-9397E49A6C37}" srcId="{BDD76B36-F492-4F34-BC94-8531A191AA9E}" destId="{2D13B71A-6A79-43DB-8682-8C5D6AF759A2}" srcOrd="0" destOrd="0" parTransId="{BDA04827-EC5F-4C33-85B8-8DBF97B007C4}" sibTransId="{083AF4AE-9BB3-478E-B33C-F4BABD180808}"/>
    <dgm:cxn modelId="{6160D7A4-1487-4C5D-8924-6A8B97C45B3A}" type="presOf" srcId="{839BD202-0692-4D59-B19D-4206A82BBC2F}" destId="{973A443A-19AF-40F3-9DB4-0F77B811868F}" srcOrd="0" destOrd="1" presId="urn:microsoft.com/office/officeart/2005/8/layout/vList5"/>
    <dgm:cxn modelId="{D8349FAA-1E9C-4B49-8127-D6F4A5CA2189}" srcId="{610EAD8F-A7C5-4ACB-804A-7D7D7EC5FED1}" destId="{1B9095AA-B1D7-4FB3-AB72-4394586CA17A}" srcOrd="3" destOrd="0" parTransId="{52F954E3-1114-4BBA-A3FA-3EB7E8B17E7E}" sibTransId="{38A3F324-8A16-45FF-9C79-FA6DB97E4DA2}"/>
    <dgm:cxn modelId="{B88EE5B1-647E-4754-AF1E-6B63AED4D28B}" srcId="{BDD76B36-F492-4F34-BC94-8531A191AA9E}" destId="{C303F315-F504-4218-8ADD-2D1EBE8BBCA8}" srcOrd="3" destOrd="0" parTransId="{AAE735B3-323B-46C4-B5A0-453126F81FB2}" sibTransId="{3EBB29CF-E491-4034-B5F1-CEEB4172CBDF}"/>
    <dgm:cxn modelId="{D9AAF1B4-4C79-44E3-A963-68E7089A7BE2}" srcId="{610EAD8F-A7C5-4ACB-804A-7D7D7EC5FED1}" destId="{A3D427F8-9D67-401D-BABF-B0EBD0836927}" srcOrd="0" destOrd="0" parTransId="{155966A8-EEC5-4343-8A13-CD1B9ECF0CF5}" sibTransId="{58D52289-A67B-4A47-BA55-370A38C8D2B6}"/>
    <dgm:cxn modelId="{A01543B7-869B-49AC-A793-C40F1600EB0F}" type="presOf" srcId="{C303F315-F504-4218-8ADD-2D1EBE8BBCA8}" destId="{3ECB242F-2831-4EBF-ADC4-E798F3BB7AA5}" srcOrd="0" destOrd="3" presId="urn:microsoft.com/office/officeart/2005/8/layout/vList5"/>
    <dgm:cxn modelId="{3E7722BC-3F2D-481C-B73C-FFD55237B931}" srcId="{BDD76B36-F492-4F34-BC94-8531A191AA9E}" destId="{57C49C10-217F-4DD4-9084-B2B24AFF6AD1}" srcOrd="1" destOrd="0" parTransId="{BE283DB7-ED20-4BB9-8AF4-2D1E57804777}" sibTransId="{5B2476BD-9E4A-4817-B7C1-92C510FFCAB3}"/>
    <dgm:cxn modelId="{900FFBBD-86E0-40E8-B362-5B51D6A2033C}" srcId="{118241AB-A7B7-4404-A180-0B7FA9EA93E7}" destId="{5F740004-6AEB-4B38-B26A-B1EEE4C73F92}" srcOrd="2" destOrd="0" parTransId="{B6C379C6-6662-43E4-A05C-56DC77D08060}" sibTransId="{8247AC38-BD1A-4895-9433-A62898B7A48F}"/>
    <dgm:cxn modelId="{BC2007C4-7884-4487-8E87-C2D93A48945D}" srcId="{118241AB-A7B7-4404-A180-0B7FA9EA93E7}" destId="{AC605DA4-E893-424B-B48A-34FC6E47F390}" srcOrd="1" destOrd="0" parTransId="{959DA8E6-6313-4E73-A17D-929F2753F865}" sibTransId="{8E4E7B09-C606-4555-8A8A-01233DFC7084}"/>
    <dgm:cxn modelId="{972745CB-AF4C-4092-9731-7FBC3BB7E2BC}" type="presOf" srcId="{A3D427F8-9D67-401D-BABF-B0EBD0836927}" destId="{973A443A-19AF-40F3-9DB4-0F77B811868F}" srcOrd="0" destOrd="0" presId="urn:microsoft.com/office/officeart/2005/8/layout/vList5"/>
    <dgm:cxn modelId="{4C2B88CF-7B3F-4120-AB04-1FD5ABB34FCA}" type="presOf" srcId="{FD7372B6-0AB5-485A-9168-C9FBB443D8BD}" destId="{0B9B285C-4669-4DF3-9E2D-4F47EA233A6C}" srcOrd="0" destOrd="0" presId="urn:microsoft.com/office/officeart/2005/8/layout/vList5"/>
    <dgm:cxn modelId="{7C6967D0-AA82-4EAC-911C-1AE1575261A9}" srcId="{69D2C8A5-BAC4-4882-BC5C-BF921D0C4AAC}" destId="{5E1D1105-B614-4AF8-8174-FAC939297C29}" srcOrd="3" destOrd="0" parTransId="{4E5FCDCB-59D1-4820-869A-07C2F585C5B9}" sibTransId="{02447766-2942-4354-80BD-735906079136}"/>
    <dgm:cxn modelId="{6962EED5-B016-4B3D-93DC-F28680426497}" type="presOf" srcId="{00B7AA04-4189-4B7F-B9F9-46365C071900}" destId="{3ECB242F-2831-4EBF-ADC4-E798F3BB7AA5}" srcOrd="0" destOrd="4" presId="urn:microsoft.com/office/officeart/2005/8/layout/vList5"/>
    <dgm:cxn modelId="{C06CF1D5-6F91-4BA4-9C5D-70BB60E3A9BA}" srcId="{BDD76B36-F492-4F34-BC94-8531A191AA9E}" destId="{9127A4BE-2263-4945-B63E-B202A087801D}" srcOrd="2" destOrd="0" parTransId="{F03F459E-487C-4390-BE8F-BA7FD896969C}" sibTransId="{CFD28065-6F1C-4439-A5C1-64E783874D43}"/>
    <dgm:cxn modelId="{74E5CCDE-C769-44EE-B36C-B0E6375D7FC4}" type="presOf" srcId="{BDD76B36-F492-4F34-BC94-8531A191AA9E}" destId="{8AD7027A-1D60-4401-9612-3C03997569BE}" srcOrd="0" destOrd="0" presId="urn:microsoft.com/office/officeart/2005/8/layout/vList5"/>
    <dgm:cxn modelId="{64E6B4E3-F9F5-494D-A33F-A51130492C7B}" srcId="{69D2C8A5-BAC4-4882-BC5C-BF921D0C4AAC}" destId="{E47A1279-0441-4B8C-8755-4EDC6C224F91}" srcOrd="1" destOrd="0" parTransId="{707B74B1-CDAB-4734-A338-E3D8D56E2279}" sibTransId="{F9195772-5839-401D-A3FB-1ECD1F1C0993}"/>
    <dgm:cxn modelId="{8366FBE4-0E8A-440C-BBDF-5A5C3415D361}" type="presOf" srcId="{2476A709-0F22-4E66-A660-7E6A62D7A434}" destId="{973A443A-19AF-40F3-9DB4-0F77B811868F}" srcOrd="0" destOrd="4" presId="urn:microsoft.com/office/officeart/2005/8/layout/vList5"/>
    <dgm:cxn modelId="{74A27BF3-ABB9-4F02-8092-B013AF5A2CBE}" type="presOf" srcId="{2D13B71A-6A79-43DB-8682-8C5D6AF759A2}" destId="{3ECB242F-2831-4EBF-ADC4-E798F3BB7AA5}" srcOrd="0" destOrd="0" presId="urn:microsoft.com/office/officeart/2005/8/layout/vList5"/>
    <dgm:cxn modelId="{680CA5F3-2D79-44DA-9604-D2A6F001AEDC}" type="presOf" srcId="{5F740004-6AEB-4B38-B26A-B1EEE4C73F92}" destId="{0B9B285C-4669-4DF3-9E2D-4F47EA233A6C}" srcOrd="0" destOrd="2" presId="urn:microsoft.com/office/officeart/2005/8/layout/vList5"/>
    <dgm:cxn modelId="{F08541FB-BE97-4119-99F3-94870989BFD7}" srcId="{AADC7C05-F017-4633-A96B-25E94BF4725C}" destId="{380B1316-0384-4F22-BEA2-0030EF7A71BD}" srcOrd="3" destOrd="0" parTransId="{BC185344-1528-4C2C-9597-141D804909BB}" sibTransId="{00823178-3629-4569-878E-C60B7EC17C76}"/>
    <dgm:cxn modelId="{9E84B9FE-B651-44A3-8C25-283B977D897E}" type="presOf" srcId="{69D2C8A5-BAC4-4882-BC5C-BF921D0C4AAC}" destId="{15927682-55FE-47CB-90EA-CA1997B43B9D}" srcOrd="0" destOrd="0" presId="urn:microsoft.com/office/officeart/2005/8/layout/vList5"/>
    <dgm:cxn modelId="{FFF92E32-A839-4FBB-9E24-072ACF748766}" type="presParOf" srcId="{95CCE521-749B-4022-A61B-00EC7838E41B}" destId="{FA2B3C6D-9FA3-44D2-95CE-A038CA83A586}" srcOrd="0" destOrd="0" presId="urn:microsoft.com/office/officeart/2005/8/layout/vList5"/>
    <dgm:cxn modelId="{9F4C6A8F-ADE4-4A46-8ED9-00D7C68D5FF8}" type="presParOf" srcId="{FA2B3C6D-9FA3-44D2-95CE-A038CA83A586}" destId="{39183CC9-DE23-47B2-A8B9-FE066A67BDD5}" srcOrd="0" destOrd="0" presId="urn:microsoft.com/office/officeart/2005/8/layout/vList5"/>
    <dgm:cxn modelId="{99A62917-095E-4E3A-8E07-3999F11EFBD8}" type="presParOf" srcId="{FA2B3C6D-9FA3-44D2-95CE-A038CA83A586}" destId="{973A443A-19AF-40F3-9DB4-0F77B811868F}" srcOrd="1" destOrd="0" presId="urn:microsoft.com/office/officeart/2005/8/layout/vList5"/>
    <dgm:cxn modelId="{369360F7-57FE-44EE-9E4E-32C7F2093D2F}" type="presParOf" srcId="{95CCE521-749B-4022-A61B-00EC7838E41B}" destId="{7FEB0D1A-2B06-4617-91CC-D2E1C5AA5D00}" srcOrd="1" destOrd="0" presId="urn:microsoft.com/office/officeart/2005/8/layout/vList5"/>
    <dgm:cxn modelId="{88876CCB-5AA5-4F78-BD85-BA901BD0CA32}" type="presParOf" srcId="{95CCE521-749B-4022-A61B-00EC7838E41B}" destId="{7D379726-EF23-43D9-88AA-B5D1854004A5}" srcOrd="2" destOrd="0" presId="urn:microsoft.com/office/officeart/2005/8/layout/vList5"/>
    <dgm:cxn modelId="{964A287F-C661-46FD-BC58-11EB3AC0F322}" type="presParOf" srcId="{7D379726-EF23-43D9-88AA-B5D1854004A5}" destId="{15927682-55FE-47CB-90EA-CA1997B43B9D}" srcOrd="0" destOrd="0" presId="urn:microsoft.com/office/officeart/2005/8/layout/vList5"/>
    <dgm:cxn modelId="{883BA7C3-83B2-49FC-B49A-1D4BE640EB25}" type="presParOf" srcId="{7D379726-EF23-43D9-88AA-B5D1854004A5}" destId="{A5841C03-7A0E-44B2-9879-1519C78DA776}" srcOrd="1" destOrd="0" presId="urn:microsoft.com/office/officeart/2005/8/layout/vList5"/>
    <dgm:cxn modelId="{79B92FBE-A3AF-4C4F-B2E7-F780C118337F}" type="presParOf" srcId="{95CCE521-749B-4022-A61B-00EC7838E41B}" destId="{F78888A3-12D0-466A-8275-687E838F6E3D}" srcOrd="3" destOrd="0" presId="urn:microsoft.com/office/officeart/2005/8/layout/vList5"/>
    <dgm:cxn modelId="{892D867F-7406-44D7-AC07-70B060F9F4EA}" type="presParOf" srcId="{95CCE521-749B-4022-A61B-00EC7838E41B}" destId="{8BA572B5-071C-401D-B1CF-290EEF9C1245}" srcOrd="4" destOrd="0" presId="urn:microsoft.com/office/officeart/2005/8/layout/vList5"/>
    <dgm:cxn modelId="{40390157-D4A8-4566-B8B2-E9D4C80542B5}" type="presParOf" srcId="{8BA572B5-071C-401D-B1CF-290EEF9C1245}" destId="{B725C965-E013-49C8-8BFD-3F4169D62356}" srcOrd="0" destOrd="0" presId="urn:microsoft.com/office/officeart/2005/8/layout/vList5"/>
    <dgm:cxn modelId="{08E1C9EC-4FBA-4136-A6FE-659A9227165D}" type="presParOf" srcId="{8BA572B5-071C-401D-B1CF-290EEF9C1245}" destId="{0B9B285C-4669-4DF3-9E2D-4F47EA233A6C}" srcOrd="1" destOrd="0" presId="urn:microsoft.com/office/officeart/2005/8/layout/vList5"/>
    <dgm:cxn modelId="{BEBBB081-CC42-4D05-9908-7A4DA827CDBC}" type="presParOf" srcId="{95CCE521-749B-4022-A61B-00EC7838E41B}" destId="{C99DA9F1-7F93-495E-8D59-CCDAC0C3C8F0}" srcOrd="5" destOrd="0" presId="urn:microsoft.com/office/officeart/2005/8/layout/vList5"/>
    <dgm:cxn modelId="{08AE4CCB-8162-4172-8ABF-05870A3943B9}" type="presParOf" srcId="{95CCE521-749B-4022-A61B-00EC7838E41B}" destId="{241789B2-6C13-482A-B19E-43E258EF567A}" srcOrd="6" destOrd="0" presId="urn:microsoft.com/office/officeart/2005/8/layout/vList5"/>
    <dgm:cxn modelId="{FDA9EB6F-7908-4744-92EE-7E2A55B67B90}" type="presParOf" srcId="{241789B2-6C13-482A-B19E-43E258EF567A}" destId="{99144958-E770-496F-887A-E0083893A0F5}" srcOrd="0" destOrd="0" presId="urn:microsoft.com/office/officeart/2005/8/layout/vList5"/>
    <dgm:cxn modelId="{1F9C271B-B955-48A4-9A6C-55B1B320D2BA}" type="presParOf" srcId="{241789B2-6C13-482A-B19E-43E258EF567A}" destId="{E5493B22-C6B4-4465-AD5C-42820BFF16C1}" srcOrd="1" destOrd="0" presId="urn:microsoft.com/office/officeart/2005/8/layout/vList5"/>
    <dgm:cxn modelId="{847158B7-27F0-4F02-881B-120D18EA0C4A}" type="presParOf" srcId="{95CCE521-749B-4022-A61B-00EC7838E41B}" destId="{2819ACBF-5195-458B-98DD-72E8312A83B7}" srcOrd="7" destOrd="0" presId="urn:microsoft.com/office/officeart/2005/8/layout/vList5"/>
    <dgm:cxn modelId="{5342D82C-B45A-43DC-A25A-91A2B8426B30}" type="presParOf" srcId="{95CCE521-749B-4022-A61B-00EC7838E41B}" destId="{347054AA-9DB5-44F3-B1FA-292A1794AB4B}" srcOrd="8" destOrd="0" presId="urn:microsoft.com/office/officeart/2005/8/layout/vList5"/>
    <dgm:cxn modelId="{37B08BCD-BBB6-4F1C-8C5F-4589F62B260E}" type="presParOf" srcId="{347054AA-9DB5-44F3-B1FA-292A1794AB4B}" destId="{8AD7027A-1D60-4401-9612-3C03997569BE}" srcOrd="0" destOrd="0" presId="urn:microsoft.com/office/officeart/2005/8/layout/vList5"/>
    <dgm:cxn modelId="{92DEB378-1A5C-4FA1-BE83-CA7C85532890}" type="presParOf" srcId="{347054AA-9DB5-44F3-B1FA-292A1794AB4B}" destId="{3ECB242F-2831-4EBF-ADC4-E798F3BB7AA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3A443A-19AF-40F3-9DB4-0F77B811868F}">
      <dsp:nvSpPr>
        <dsp:cNvPr id="0" name=""/>
        <dsp:cNvSpPr/>
      </dsp:nvSpPr>
      <dsp:spPr>
        <a:xfrm rot="5400000">
          <a:off x="3046213" y="-536610"/>
          <a:ext cx="948908" cy="3945079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en-US" sz="1000" kern="1200" dirty="0"/>
            <a:t>MTCMOS, multi-bit FF, MSV, DVFS for power reduction</a:t>
          </a:r>
          <a:endParaRPr lang="zh-TW" altLang="en-US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en-US" sz="1000" kern="1200" dirty="0"/>
            <a:t>Shifted clocks distribution for current peaks spreading</a:t>
          </a:r>
          <a:endParaRPr lang="zh-TW" altLang="en-US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en-US" sz="1000" kern="1200"/>
            <a:t>Low Voltage for power efficiency optimization</a:t>
          </a:r>
          <a:endParaRPr lang="zh-TW" alt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en-US" sz="1000" kern="1200" dirty="0"/>
            <a:t>Low Power Cell Customization / </a:t>
          </a:r>
          <a:r>
            <a:rPr lang="en-US" altLang="en-US" sz="1000" kern="1200" dirty="0" err="1"/>
            <a:t>PowerHERO</a:t>
          </a:r>
          <a:endParaRPr lang="zh-TW" altLang="en-US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en-US" sz="1000" kern="1200"/>
            <a:t>Customized sign off condition for different PVT</a:t>
          </a:r>
          <a:endParaRPr lang="zh-TW" altLang="en-US" sz="1000" kern="1200" dirty="0"/>
        </a:p>
      </dsp:txBody>
      <dsp:txXfrm rot="-5400000">
        <a:off x="1548128" y="1007797"/>
        <a:ext cx="3898757" cy="856264"/>
      </dsp:txXfrm>
    </dsp:sp>
    <dsp:sp modelId="{39183CC9-DE23-47B2-A8B9-FE066A67BDD5}">
      <dsp:nvSpPr>
        <dsp:cNvPr id="0" name=""/>
        <dsp:cNvSpPr/>
      </dsp:nvSpPr>
      <dsp:spPr>
        <a:xfrm>
          <a:off x="59111" y="988341"/>
          <a:ext cx="1468116" cy="89132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800" b="1" kern="1200" dirty="0"/>
            <a:t>Low Power</a:t>
          </a:r>
          <a:endParaRPr lang="zh-TW" altLang="en-US" sz="1800" b="1" kern="1200" dirty="0"/>
        </a:p>
      </dsp:txBody>
      <dsp:txXfrm>
        <a:off x="102622" y="1031852"/>
        <a:ext cx="1381094" cy="804306"/>
      </dsp:txXfrm>
    </dsp:sp>
    <dsp:sp modelId="{A5841C03-7A0E-44B2-9879-1519C78DA776}">
      <dsp:nvSpPr>
        <dsp:cNvPr id="0" name=""/>
        <dsp:cNvSpPr/>
      </dsp:nvSpPr>
      <dsp:spPr>
        <a:xfrm rot="5400000">
          <a:off x="3109140" y="1377236"/>
          <a:ext cx="818895" cy="3948935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000" kern="1200" dirty="0"/>
            <a:t>CoWoS interposer with 4 HBM2E(</a:t>
          </a:r>
          <a:r>
            <a:rPr lang="en-US" altLang="zh-TW" sz="1000" kern="1200"/>
            <a:t>3.2GHz)/</a:t>
          </a:r>
          <a:r>
            <a:rPr lang="en-US" altLang="zh-TW" sz="1000" kern="1200" dirty="0"/>
            <a:t>HBM3(8.4GHz)</a:t>
          </a:r>
          <a:endParaRPr lang="zh-TW" altLang="en-US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000" kern="1200" dirty="0"/>
            <a:t>2.5D/3D CoWoS/SoIC IR/PI/SI/Thermal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000" kern="1200" dirty="0"/>
            <a:t>D2D with G-link-</a:t>
          </a:r>
          <a:r>
            <a:rPr lang="en-US" altLang="zh-TW" sz="1000" kern="1200" dirty="0" err="1"/>
            <a:t>fs</a:t>
          </a:r>
          <a:r>
            <a:rPr lang="en-US" altLang="zh-TW" sz="1000" kern="1200" dirty="0"/>
            <a:t> (8-12 GHz) IP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000" kern="1200" dirty="0" err="1"/>
            <a:t>SoIC</a:t>
          </a:r>
          <a:r>
            <a:rPr lang="en-US" altLang="zh-TW" sz="1000" kern="1200" dirty="0"/>
            <a:t> </a:t>
          </a:r>
          <a:r>
            <a:rPr lang="en-US" altLang="zh-TW" sz="1000" kern="1200" dirty="0" err="1"/>
            <a:t>DonD</a:t>
          </a:r>
          <a:r>
            <a:rPr lang="en-US" altLang="zh-TW" sz="1000" kern="1200" dirty="0"/>
            <a:t> with GLink-3D IP and LiteIO</a:t>
          </a:r>
        </a:p>
      </dsp:txBody>
      <dsp:txXfrm rot="-5400000">
        <a:off x="1544121" y="2982231"/>
        <a:ext cx="3908960" cy="738945"/>
      </dsp:txXfrm>
    </dsp:sp>
    <dsp:sp modelId="{15927682-55FE-47CB-90EA-CA1997B43B9D}">
      <dsp:nvSpPr>
        <dsp:cNvPr id="0" name=""/>
        <dsp:cNvSpPr/>
      </dsp:nvSpPr>
      <dsp:spPr>
        <a:xfrm>
          <a:off x="69661" y="2886684"/>
          <a:ext cx="1469551" cy="89132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800" b="1" kern="1200" dirty="0"/>
            <a:t>2.5/3D</a:t>
          </a:r>
          <a:endParaRPr lang="zh-TW" altLang="en-US" sz="1800" b="1" kern="1200" dirty="0"/>
        </a:p>
      </dsp:txBody>
      <dsp:txXfrm>
        <a:off x="113172" y="2930195"/>
        <a:ext cx="1382529" cy="804306"/>
      </dsp:txXfrm>
    </dsp:sp>
    <dsp:sp modelId="{0B9B285C-4669-4DF3-9E2D-4F47EA233A6C}">
      <dsp:nvSpPr>
        <dsp:cNvPr id="0" name=""/>
        <dsp:cNvSpPr/>
      </dsp:nvSpPr>
      <dsp:spPr>
        <a:xfrm rot="5400000">
          <a:off x="3094080" y="-1482074"/>
          <a:ext cx="818895" cy="3948935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000" kern="1200" dirty="0"/>
            <a:t>IR-power aware DFT plan, Smart memory BIST grouping</a:t>
          </a:r>
          <a:endParaRPr lang="zh-TW" altLang="en-US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000" kern="1200"/>
            <a:t>Faulty core / tile identification</a:t>
          </a:r>
          <a:endParaRPr lang="en-US" altLang="zh-TW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000" kern="1200" dirty="0"/>
            <a:t>In-house Scan-ECO, Function–aware scan design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000" kern="1200"/>
            <a:t>High-speed interface IP / 2.5D / 3D IEEE1838 testing integration</a:t>
          </a:r>
          <a:endParaRPr lang="en-US" altLang="zh-TW" sz="1000" kern="1200" dirty="0"/>
        </a:p>
      </dsp:txBody>
      <dsp:txXfrm rot="-5400000">
        <a:off x="1529061" y="122920"/>
        <a:ext cx="3908960" cy="738945"/>
      </dsp:txXfrm>
    </dsp:sp>
    <dsp:sp modelId="{B725C965-E013-49C8-8BFD-3F4169D62356}">
      <dsp:nvSpPr>
        <dsp:cNvPr id="0" name=""/>
        <dsp:cNvSpPr/>
      </dsp:nvSpPr>
      <dsp:spPr>
        <a:xfrm>
          <a:off x="53629" y="46724"/>
          <a:ext cx="1469551" cy="89132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800" b="1" kern="1200" dirty="0"/>
            <a:t>DFT</a:t>
          </a:r>
          <a:endParaRPr lang="zh-TW" altLang="en-US" sz="1800" b="1" kern="1200" dirty="0"/>
        </a:p>
      </dsp:txBody>
      <dsp:txXfrm>
        <a:off x="97140" y="90235"/>
        <a:ext cx="1382529" cy="804306"/>
      </dsp:txXfrm>
    </dsp:sp>
    <dsp:sp modelId="{E5493B22-C6B4-4465-AD5C-42820BFF16C1}">
      <dsp:nvSpPr>
        <dsp:cNvPr id="0" name=""/>
        <dsp:cNvSpPr/>
      </dsp:nvSpPr>
      <dsp:spPr>
        <a:xfrm rot="5400000">
          <a:off x="3100299" y="415493"/>
          <a:ext cx="818895" cy="3948935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en-US" sz="1000" kern="1200" dirty="0"/>
            <a:t>Automatic power plan creation with IR &amp; routing resource aware</a:t>
          </a:r>
          <a:endParaRPr lang="zh-TW" altLang="en-US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en-US" sz="1000" kern="1200" dirty="0"/>
            <a:t>CTS : clock adjust cell, big driving clock buffer, H-tree, clock mesh</a:t>
          </a:r>
          <a:endParaRPr lang="zh-TW" altLang="en-US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en-US" sz="1000" kern="1200" dirty="0"/>
            <a:t>Multiple-Billion gate design with Multiple </a:t>
          </a:r>
          <a:r>
            <a:rPr lang="en-US" altLang="en-US" sz="1000" kern="1200" dirty="0" err="1"/>
            <a:t>SerDes</a:t>
          </a:r>
          <a:r>
            <a:rPr lang="en-US" altLang="en-US" sz="1000" kern="1200" dirty="0"/>
            <a:t> integration</a:t>
          </a:r>
          <a:endParaRPr lang="zh-TW" altLang="en-US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000" kern="1200" dirty="0"/>
            <a:t>IR mitigation with early stage bump current prediction</a:t>
          </a:r>
          <a:endParaRPr lang="zh-TW" altLang="en-US" sz="1000" kern="1200" dirty="0"/>
        </a:p>
      </dsp:txBody>
      <dsp:txXfrm rot="-5400000">
        <a:off x="1535280" y="2020488"/>
        <a:ext cx="3908960" cy="738945"/>
      </dsp:txXfrm>
    </dsp:sp>
    <dsp:sp modelId="{99144958-E770-496F-887A-E0083893A0F5}">
      <dsp:nvSpPr>
        <dsp:cNvPr id="0" name=""/>
        <dsp:cNvSpPr/>
      </dsp:nvSpPr>
      <dsp:spPr>
        <a:xfrm>
          <a:off x="66068" y="1943640"/>
          <a:ext cx="1469551" cy="89132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800" b="1" kern="1200" dirty="0"/>
            <a:t>Physical Design</a:t>
          </a:r>
          <a:endParaRPr lang="zh-TW" altLang="en-US" sz="1800" b="1" kern="1200" dirty="0"/>
        </a:p>
      </dsp:txBody>
      <dsp:txXfrm>
        <a:off x="109579" y="1987151"/>
        <a:ext cx="1382529" cy="804306"/>
      </dsp:txXfrm>
    </dsp:sp>
    <dsp:sp modelId="{3ECB242F-2831-4EBF-ADC4-E798F3BB7AA5}">
      <dsp:nvSpPr>
        <dsp:cNvPr id="0" name=""/>
        <dsp:cNvSpPr/>
      </dsp:nvSpPr>
      <dsp:spPr>
        <a:xfrm rot="5400000">
          <a:off x="3100299" y="2272437"/>
          <a:ext cx="818895" cy="3948935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en-US" sz="1000" kern="1200"/>
            <a:t>Performance monitor kit</a:t>
          </a:r>
          <a:endParaRPr lang="zh-TW" alt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en-US" sz="1000" kern="1200"/>
            <a:t>Hybrid STA with in-house optimal hyper-scale model</a:t>
          </a:r>
          <a:endParaRPr lang="zh-TW" alt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en-US" sz="1000" kern="1200"/>
            <a:t>Ramp up current analysis / Co-sim with L/B, Probe Card, Package, PCB</a:t>
          </a:r>
          <a:endParaRPr lang="zh-TW" alt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en-US" sz="1000" kern="1200"/>
            <a:t>Aging / Jitter effect simulation</a:t>
          </a:r>
          <a:endParaRPr lang="zh-TW" alt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/>
        </a:p>
      </dsp:txBody>
      <dsp:txXfrm rot="-5400000">
        <a:off x="1535280" y="3877432"/>
        <a:ext cx="3908960" cy="738945"/>
      </dsp:txXfrm>
    </dsp:sp>
    <dsp:sp modelId="{8AD7027A-1D60-4401-9612-3C03997569BE}">
      <dsp:nvSpPr>
        <dsp:cNvPr id="0" name=""/>
        <dsp:cNvSpPr/>
      </dsp:nvSpPr>
      <dsp:spPr>
        <a:xfrm>
          <a:off x="66068" y="3801320"/>
          <a:ext cx="1469551" cy="89132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800" b="1" kern="1200" dirty="0"/>
            <a:t>Design Integrity</a:t>
          </a:r>
          <a:endParaRPr lang="zh-TW" altLang="en-US" sz="1800" b="1" kern="1200" dirty="0"/>
        </a:p>
      </dsp:txBody>
      <dsp:txXfrm>
        <a:off x="109579" y="3844831"/>
        <a:ext cx="1382529" cy="8043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440</Words>
  <Characters>2512</Characters>
  <Application>Microsoft Office Word</Application>
  <DocSecurity>0</DocSecurity>
  <Lines>20</Lines>
  <Paragraphs>5</Paragraphs>
  <ScaleCrop>false</ScaleCrop>
  <Company>Toshiba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joanna.chen@GUCNB712</dc:creator>
  <cp:lastModifiedBy>jhtsai@globalunichip.com</cp:lastModifiedBy>
  <cp:revision>8</cp:revision>
  <dcterms:created xsi:type="dcterms:W3CDTF">2025-01-15T07:56:00Z</dcterms:created>
  <dcterms:modified xsi:type="dcterms:W3CDTF">2025-01-17T03:34:00Z</dcterms:modified>
</cp:coreProperties>
</file>