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7F40" w14:textId="77777777" w:rsidR="006A6312" w:rsidRPr="00211204" w:rsidRDefault="00162AD0" w:rsidP="00211204">
      <w:pPr>
        <w:pageBreakBefore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_GoBack"/>
      <w:r w:rsidRPr="00211204">
        <w:rPr>
          <w:rFonts w:ascii="Arial" w:hAnsi="Arial" w:cs="Arial"/>
          <w:b/>
          <w:sz w:val="32"/>
          <w:szCs w:val="32"/>
        </w:rPr>
        <w:t xml:space="preserve">ASIC </w:t>
      </w:r>
      <w:r w:rsidR="00E908C7" w:rsidRPr="00211204">
        <w:rPr>
          <w:rFonts w:ascii="Arial" w:hAnsi="Arial" w:cs="Arial"/>
          <w:b/>
          <w:sz w:val="32"/>
          <w:szCs w:val="32"/>
        </w:rPr>
        <w:t>Production Service</w:t>
      </w:r>
      <w:bookmarkEnd w:id="0"/>
    </w:p>
    <w:bookmarkEnd w:id="1"/>
    <w:p w14:paraId="6FFEF791" w14:textId="5B0C1581" w:rsidR="00F11598" w:rsidRDefault="00F11598" w:rsidP="00AD5312">
      <w:pPr>
        <w:rPr>
          <w:rFonts w:ascii="Arial" w:hAnsi="Arial" w:cs="Arial"/>
          <w:color w:val="565656"/>
          <w:spacing w:val="5"/>
          <w:szCs w:val="24"/>
          <w:shd w:val="clear" w:color="auto" w:fill="FFFFFF"/>
        </w:rPr>
      </w:pPr>
      <w:r>
        <w:rPr>
          <w:rFonts w:ascii="Arial" w:hAnsi="Arial" w:cs="Arial" w:hint="eastAsia"/>
          <w:color w:val="565656"/>
          <w:spacing w:val="5"/>
          <w:szCs w:val="24"/>
          <w:shd w:val="clear" w:color="auto" w:fill="FFFFFF"/>
        </w:rPr>
        <w:t xml:space="preserve">GUC integrated turnkey </w:t>
      </w:r>
      <w:r w:rsidRPr="00E722F8">
        <w:rPr>
          <w:rFonts w:ascii="Arial" w:hAnsi="Arial" w:cs="Arial"/>
          <w:color w:val="565656"/>
          <w:spacing w:val="5"/>
          <w:szCs w:val="24"/>
          <w:shd w:val="clear" w:color="auto" w:fill="FFFFFF"/>
        </w:rPr>
        <w:t>ma</w:t>
      </w:r>
      <w:r>
        <w:rPr>
          <w:rFonts w:ascii="Arial" w:hAnsi="Arial" w:cs="Arial"/>
          <w:color w:val="565656"/>
          <w:spacing w:val="5"/>
          <w:szCs w:val="24"/>
          <w:shd w:val="clear" w:color="auto" w:fill="FFFFFF"/>
        </w:rPr>
        <w:t>nufacturing service</w:t>
      </w:r>
      <w:r>
        <w:rPr>
          <w:rFonts w:ascii="Arial" w:hAnsi="Arial" w:cs="Arial" w:hint="eastAsia"/>
          <w:color w:val="565656"/>
          <w:spacing w:val="5"/>
          <w:szCs w:val="24"/>
          <w:shd w:val="clear" w:color="auto" w:fill="FFFFFF"/>
        </w:rPr>
        <w:t xml:space="preserve"> includes</w:t>
      </w:r>
    </w:p>
    <w:p w14:paraId="22D56225" w14:textId="77777777" w:rsidR="00F11598" w:rsidRDefault="00F11598" w:rsidP="00F11598">
      <w:pPr>
        <w:widowControl/>
        <w:numPr>
          <w:ilvl w:val="0"/>
          <w:numId w:val="26"/>
        </w:numPr>
        <w:shd w:val="clear" w:color="auto" w:fill="FFFFFF"/>
        <w:spacing w:line="20" w:lineRule="atLeast"/>
        <w:ind w:left="340" w:hanging="17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>Packag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e design &amp; in-house substrate layout</w:t>
      </w:r>
    </w:p>
    <w:p w14:paraId="25E9708B" w14:textId="72378FC6" w:rsidR="00F11598" w:rsidRDefault="00F11598" w:rsidP="00F11598">
      <w:pPr>
        <w:widowControl/>
        <w:numPr>
          <w:ilvl w:val="0"/>
          <w:numId w:val="26"/>
        </w:numPr>
        <w:shd w:val="clear" w:color="auto" w:fill="FFFFFF"/>
        <w:spacing w:line="20" w:lineRule="atLeast"/>
        <w:ind w:left="340" w:hanging="17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Chip-Package-PCB whole system co-s</w:t>
      </w:r>
      <w:r w:rsidRPr="00F11598"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 xml:space="preserve">imulation, 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including signal integrity, power integrity, thermal and mechanical simulations</w:t>
      </w:r>
    </w:p>
    <w:p w14:paraId="01F38312" w14:textId="77777777" w:rsidR="00F11598" w:rsidRDefault="00F11598" w:rsidP="00F11598">
      <w:pPr>
        <w:widowControl/>
        <w:numPr>
          <w:ilvl w:val="0"/>
          <w:numId w:val="26"/>
        </w:numPr>
        <w:shd w:val="clear" w:color="auto" w:fill="FFFFFF"/>
        <w:spacing w:line="20" w:lineRule="atLeast"/>
        <w:ind w:left="340" w:hanging="17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T</w:t>
      </w:r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>est hardware design, program development and</w:t>
      </w:r>
      <w:r w:rsidRPr="00F11598"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 xml:space="preserve"> 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production test management</w:t>
      </w:r>
    </w:p>
    <w:p w14:paraId="7844833D" w14:textId="77777777" w:rsidR="00F11598" w:rsidRDefault="00F11598" w:rsidP="00F11598">
      <w:pPr>
        <w:widowControl/>
        <w:numPr>
          <w:ilvl w:val="0"/>
          <w:numId w:val="26"/>
        </w:numPr>
        <w:shd w:val="clear" w:color="auto" w:fill="FFFFFF"/>
        <w:spacing w:line="20" w:lineRule="atLeast"/>
        <w:ind w:left="340" w:hanging="17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>Product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 xml:space="preserve"> yield enhancement</w:t>
      </w:r>
      <w:r w:rsidRPr="00F11598">
        <w:rPr>
          <w:rFonts w:ascii="Arial" w:eastAsia="新細明體" w:hAnsi="Arial" w:cs="Arial"/>
          <w:color w:val="565656"/>
          <w:spacing w:val="5"/>
          <w:kern w:val="0"/>
          <w:szCs w:val="24"/>
        </w:rPr>
        <w:t>,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 xml:space="preserve"> RMA failure analysis</w:t>
      </w:r>
    </w:p>
    <w:p w14:paraId="663D5677" w14:textId="77777777" w:rsidR="00F11598" w:rsidRDefault="00F11598" w:rsidP="00F11598">
      <w:pPr>
        <w:widowControl/>
        <w:numPr>
          <w:ilvl w:val="0"/>
          <w:numId w:val="26"/>
        </w:numPr>
        <w:shd w:val="clear" w:color="auto" w:fill="FFFFFF"/>
        <w:spacing w:line="20" w:lineRule="atLeast"/>
        <w:ind w:left="340" w:hanging="17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 w:rsidRPr="00F11598">
        <w:rPr>
          <w:rFonts w:ascii="Arial" w:eastAsia="新細明體" w:hAnsi="Arial" w:cs="Arial"/>
          <w:color w:val="565656"/>
          <w:spacing w:val="5"/>
          <w:kern w:val="0"/>
          <w:szCs w:val="24"/>
        </w:rPr>
        <w:t>Reliability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 xml:space="preserve"> qualification</w:t>
      </w:r>
      <w:r w:rsidRPr="00F11598"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, 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supplier quality management and customer quality support</w:t>
      </w:r>
    </w:p>
    <w:p w14:paraId="2CAC9417" w14:textId="24109366" w:rsidR="00E908C7" w:rsidRPr="00F11598" w:rsidRDefault="00F11598" w:rsidP="00F11598">
      <w:pPr>
        <w:widowControl/>
        <w:numPr>
          <w:ilvl w:val="0"/>
          <w:numId w:val="26"/>
        </w:numPr>
        <w:shd w:val="clear" w:color="auto" w:fill="FFFFFF"/>
        <w:spacing w:line="20" w:lineRule="atLeast"/>
        <w:ind w:left="340" w:hanging="170"/>
        <w:rPr>
          <w:rFonts w:ascii="Arial" w:eastAsia="新細明體" w:hAnsi="Arial" w:cs="Arial"/>
          <w:color w:val="565656"/>
          <w:spacing w:val="5"/>
          <w:kern w:val="0"/>
          <w:szCs w:val="24"/>
        </w:rPr>
      </w:pPr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Supply 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c</w:t>
      </w:r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 xml:space="preserve">hain </w:t>
      </w:r>
      <w:r>
        <w:rPr>
          <w:rFonts w:ascii="Arial" w:eastAsia="新細明體" w:hAnsi="Arial" w:cs="Arial" w:hint="eastAsia"/>
          <w:color w:val="565656"/>
          <w:spacing w:val="5"/>
          <w:kern w:val="0"/>
          <w:szCs w:val="24"/>
        </w:rPr>
        <w:t>m</w:t>
      </w:r>
      <w:r>
        <w:rPr>
          <w:rFonts w:ascii="Arial" w:eastAsia="新細明體" w:hAnsi="Arial" w:cs="Arial"/>
          <w:color w:val="565656"/>
          <w:spacing w:val="5"/>
          <w:kern w:val="0"/>
          <w:szCs w:val="24"/>
        </w:rPr>
        <w:t>anagement</w:t>
      </w:r>
    </w:p>
    <w:p w14:paraId="73BA0806" w14:textId="6A5C731B" w:rsidR="00E908C7" w:rsidRPr="00E722F8" w:rsidRDefault="00E908C7" w:rsidP="00AD5312">
      <w:pPr>
        <w:rPr>
          <w:szCs w:val="24"/>
        </w:rPr>
      </w:pPr>
      <w:r w:rsidRPr="00E722F8">
        <w:rPr>
          <w:rFonts w:ascii="Arial" w:hAnsi="Arial" w:cs="Arial"/>
          <w:color w:val="565656"/>
          <w:spacing w:val="5"/>
          <w:szCs w:val="24"/>
          <w:shd w:val="clear" w:color="auto" w:fill="FFFFFF"/>
        </w:rPr>
        <w:t xml:space="preserve">This service, alongside the complete operations team, is also provided to customers who only need </w:t>
      </w:r>
      <w:r w:rsidR="00640270">
        <w:rPr>
          <w:rFonts w:ascii="Arial" w:hAnsi="Arial" w:cs="Arial"/>
          <w:color w:val="565656"/>
          <w:spacing w:val="5"/>
          <w:szCs w:val="24"/>
          <w:shd w:val="clear" w:color="auto" w:fill="FFFFFF"/>
        </w:rPr>
        <w:t>manufacturing services.</w:t>
      </w:r>
    </w:p>
    <w:p w14:paraId="42D2CDEF" w14:textId="77777777" w:rsidR="00E908C7" w:rsidRDefault="00E908C7" w:rsidP="00AD5312"/>
    <w:p w14:paraId="2C331820" w14:textId="77777777" w:rsidR="00E908C7" w:rsidRDefault="00E722F8" w:rsidP="00211204">
      <w:pPr>
        <w:ind w:firstLineChars="200" w:firstLine="480"/>
      </w:pPr>
      <w:r>
        <w:rPr>
          <w:noProof/>
        </w:rPr>
        <w:drawing>
          <wp:inline distT="0" distB="0" distL="0" distR="0" wp14:anchorId="1FFA0D59" wp14:editId="56DED7CA">
            <wp:extent cx="6115050" cy="203009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08C7" w:rsidSect="009D15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BBBCE" w14:textId="77777777" w:rsidR="0070276D" w:rsidRDefault="0070276D" w:rsidP="00E908C7">
      <w:r>
        <w:separator/>
      </w:r>
    </w:p>
  </w:endnote>
  <w:endnote w:type="continuationSeparator" w:id="0">
    <w:p w14:paraId="749291EC" w14:textId="77777777" w:rsidR="0070276D" w:rsidRDefault="0070276D" w:rsidP="00E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F3433" w14:textId="77777777" w:rsidR="0070276D" w:rsidRDefault="0070276D" w:rsidP="00E908C7">
      <w:r>
        <w:separator/>
      </w:r>
    </w:p>
  </w:footnote>
  <w:footnote w:type="continuationSeparator" w:id="0">
    <w:p w14:paraId="6434520F" w14:textId="77777777" w:rsidR="0070276D" w:rsidRDefault="0070276D" w:rsidP="00E9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4D2"/>
    <w:multiLevelType w:val="multilevel"/>
    <w:tmpl w:val="78A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F357C"/>
    <w:multiLevelType w:val="hybridMultilevel"/>
    <w:tmpl w:val="13BC77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7A0BCA"/>
    <w:multiLevelType w:val="multilevel"/>
    <w:tmpl w:val="071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00D5B"/>
    <w:multiLevelType w:val="hybridMultilevel"/>
    <w:tmpl w:val="2E1430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CD3E3B"/>
    <w:multiLevelType w:val="multilevel"/>
    <w:tmpl w:val="353E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A547D"/>
    <w:multiLevelType w:val="hybridMultilevel"/>
    <w:tmpl w:val="F5184056"/>
    <w:lvl w:ilvl="0" w:tplc="7696D5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CAD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A85F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4D8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032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A92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6F1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F03E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824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06"/>
    <w:multiLevelType w:val="multilevel"/>
    <w:tmpl w:val="C5C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222B62"/>
    <w:multiLevelType w:val="hybridMultilevel"/>
    <w:tmpl w:val="0BD8DC9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4033DE0"/>
    <w:multiLevelType w:val="multilevel"/>
    <w:tmpl w:val="FF6A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6C1C3E"/>
    <w:multiLevelType w:val="multilevel"/>
    <w:tmpl w:val="3F4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3F208A"/>
    <w:multiLevelType w:val="multilevel"/>
    <w:tmpl w:val="FD1A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376EB"/>
    <w:multiLevelType w:val="multilevel"/>
    <w:tmpl w:val="E55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162747"/>
    <w:multiLevelType w:val="hybridMultilevel"/>
    <w:tmpl w:val="FEE2AB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0BD2609"/>
    <w:multiLevelType w:val="multilevel"/>
    <w:tmpl w:val="A038E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231A1"/>
    <w:multiLevelType w:val="multilevel"/>
    <w:tmpl w:val="39C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66495"/>
    <w:multiLevelType w:val="hybridMultilevel"/>
    <w:tmpl w:val="E0605A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917110"/>
    <w:multiLevelType w:val="multilevel"/>
    <w:tmpl w:val="669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9B6950"/>
    <w:multiLevelType w:val="multilevel"/>
    <w:tmpl w:val="8F68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F2C6B"/>
    <w:multiLevelType w:val="multilevel"/>
    <w:tmpl w:val="7C4A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8"/>
  </w:num>
  <w:num w:numId="5">
    <w:abstractNumId w:val="9"/>
  </w:num>
  <w:num w:numId="6">
    <w:abstractNumId w:val="16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6"/>
  </w:num>
  <w:num w:numId="13">
    <w:abstractNumId w:val="17"/>
  </w:num>
  <w:num w:numId="14">
    <w:abstractNumId w:val="5"/>
  </w:num>
  <w:num w:numId="15">
    <w:abstractNumId w:val="8"/>
  </w:num>
  <w:num w:numId="16">
    <w:abstractNumId w:val="11"/>
  </w:num>
  <w:num w:numId="17">
    <w:abstractNumId w:val="4"/>
  </w:num>
  <w:num w:numId="18">
    <w:abstractNumId w:val="6"/>
  </w:num>
  <w:num w:numId="19">
    <w:abstractNumId w:val="2"/>
  </w:num>
  <w:num w:numId="20">
    <w:abstractNumId w:val="3"/>
  </w:num>
  <w:num w:numId="21">
    <w:abstractNumId w:val="12"/>
  </w:num>
  <w:num w:numId="22">
    <w:abstractNumId w:val="7"/>
  </w:num>
  <w:num w:numId="23">
    <w:abstractNumId w:val="15"/>
  </w:num>
  <w:num w:numId="24">
    <w:abstractNumId w:val="8"/>
  </w:num>
  <w:num w:numId="25">
    <w:abstractNumId w:val="1"/>
  </w:num>
  <w:num w:numId="26">
    <w:abstractNumId w:val="16"/>
  </w:num>
  <w:num w:numId="27">
    <w:abstractNumId w:val="16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12"/>
    <w:rsid w:val="00030E3E"/>
    <w:rsid w:val="00042C64"/>
    <w:rsid w:val="00045E5E"/>
    <w:rsid w:val="00053F9A"/>
    <w:rsid w:val="00084D02"/>
    <w:rsid w:val="00090368"/>
    <w:rsid w:val="0009206C"/>
    <w:rsid w:val="000A3944"/>
    <w:rsid w:val="000C5035"/>
    <w:rsid w:val="000C734D"/>
    <w:rsid w:val="000D6F0E"/>
    <w:rsid w:val="000E3723"/>
    <w:rsid w:val="000F4135"/>
    <w:rsid w:val="000F79E5"/>
    <w:rsid w:val="0010703F"/>
    <w:rsid w:val="00112EA2"/>
    <w:rsid w:val="00126F02"/>
    <w:rsid w:val="00137DDD"/>
    <w:rsid w:val="00141940"/>
    <w:rsid w:val="00146F02"/>
    <w:rsid w:val="001565F4"/>
    <w:rsid w:val="0016261B"/>
    <w:rsid w:val="00162AD0"/>
    <w:rsid w:val="0017175D"/>
    <w:rsid w:val="001764A5"/>
    <w:rsid w:val="001C014D"/>
    <w:rsid w:val="001C252A"/>
    <w:rsid w:val="001C7A2A"/>
    <w:rsid w:val="001E11D4"/>
    <w:rsid w:val="001E68EC"/>
    <w:rsid w:val="001F754C"/>
    <w:rsid w:val="00211204"/>
    <w:rsid w:val="00213FD4"/>
    <w:rsid w:val="002271FE"/>
    <w:rsid w:val="00237973"/>
    <w:rsid w:val="00241A2F"/>
    <w:rsid w:val="002B0818"/>
    <w:rsid w:val="002B5A64"/>
    <w:rsid w:val="002C2F58"/>
    <w:rsid w:val="002C4BE3"/>
    <w:rsid w:val="002E3687"/>
    <w:rsid w:val="002F4422"/>
    <w:rsid w:val="0036333D"/>
    <w:rsid w:val="00363BA2"/>
    <w:rsid w:val="003824D9"/>
    <w:rsid w:val="003853BF"/>
    <w:rsid w:val="003879F4"/>
    <w:rsid w:val="0039050F"/>
    <w:rsid w:val="00394A7B"/>
    <w:rsid w:val="003A52E6"/>
    <w:rsid w:val="003C0787"/>
    <w:rsid w:val="003C2C38"/>
    <w:rsid w:val="003C4D06"/>
    <w:rsid w:val="003D044E"/>
    <w:rsid w:val="003E04C3"/>
    <w:rsid w:val="003F006E"/>
    <w:rsid w:val="003F6FD3"/>
    <w:rsid w:val="00411B6B"/>
    <w:rsid w:val="004245AD"/>
    <w:rsid w:val="004256AB"/>
    <w:rsid w:val="004308A6"/>
    <w:rsid w:val="00443599"/>
    <w:rsid w:val="00463E37"/>
    <w:rsid w:val="004646BA"/>
    <w:rsid w:val="004843B2"/>
    <w:rsid w:val="00485C1C"/>
    <w:rsid w:val="004923A6"/>
    <w:rsid w:val="004A4074"/>
    <w:rsid w:val="004B14AD"/>
    <w:rsid w:val="004C5AEF"/>
    <w:rsid w:val="004E3092"/>
    <w:rsid w:val="0050299E"/>
    <w:rsid w:val="005060ED"/>
    <w:rsid w:val="005077D4"/>
    <w:rsid w:val="00527289"/>
    <w:rsid w:val="00537EF9"/>
    <w:rsid w:val="00540583"/>
    <w:rsid w:val="00560454"/>
    <w:rsid w:val="005710A5"/>
    <w:rsid w:val="00574748"/>
    <w:rsid w:val="00590F38"/>
    <w:rsid w:val="005933BB"/>
    <w:rsid w:val="0059569A"/>
    <w:rsid w:val="0059795C"/>
    <w:rsid w:val="005A23C6"/>
    <w:rsid w:val="005A504A"/>
    <w:rsid w:val="005B45CC"/>
    <w:rsid w:val="005B707D"/>
    <w:rsid w:val="005C188F"/>
    <w:rsid w:val="005C2EEE"/>
    <w:rsid w:val="005D67A2"/>
    <w:rsid w:val="005F5507"/>
    <w:rsid w:val="005F5747"/>
    <w:rsid w:val="005F7A85"/>
    <w:rsid w:val="00626B81"/>
    <w:rsid w:val="00631809"/>
    <w:rsid w:val="00640270"/>
    <w:rsid w:val="006446C0"/>
    <w:rsid w:val="00651D34"/>
    <w:rsid w:val="00654128"/>
    <w:rsid w:val="006867DC"/>
    <w:rsid w:val="006A1E5D"/>
    <w:rsid w:val="006A6312"/>
    <w:rsid w:val="006C223E"/>
    <w:rsid w:val="006C4ADC"/>
    <w:rsid w:val="006F0C08"/>
    <w:rsid w:val="0070276D"/>
    <w:rsid w:val="00705C9B"/>
    <w:rsid w:val="00706F3D"/>
    <w:rsid w:val="00733F8C"/>
    <w:rsid w:val="00745A35"/>
    <w:rsid w:val="0075131F"/>
    <w:rsid w:val="00753331"/>
    <w:rsid w:val="00753A42"/>
    <w:rsid w:val="0077672C"/>
    <w:rsid w:val="0077776E"/>
    <w:rsid w:val="007B21DC"/>
    <w:rsid w:val="007B3FC4"/>
    <w:rsid w:val="007C0104"/>
    <w:rsid w:val="007C1E1C"/>
    <w:rsid w:val="007C2DED"/>
    <w:rsid w:val="007E226D"/>
    <w:rsid w:val="007E506E"/>
    <w:rsid w:val="00801863"/>
    <w:rsid w:val="00810A57"/>
    <w:rsid w:val="00836080"/>
    <w:rsid w:val="00841AF8"/>
    <w:rsid w:val="00847DA0"/>
    <w:rsid w:val="008669C6"/>
    <w:rsid w:val="00877469"/>
    <w:rsid w:val="00890540"/>
    <w:rsid w:val="00893892"/>
    <w:rsid w:val="008A6D8F"/>
    <w:rsid w:val="008B6E4D"/>
    <w:rsid w:val="008D0F59"/>
    <w:rsid w:val="008D5671"/>
    <w:rsid w:val="008E1A92"/>
    <w:rsid w:val="008F439B"/>
    <w:rsid w:val="00902427"/>
    <w:rsid w:val="00902470"/>
    <w:rsid w:val="00912FB5"/>
    <w:rsid w:val="00920200"/>
    <w:rsid w:val="00936571"/>
    <w:rsid w:val="0095329C"/>
    <w:rsid w:val="009555A1"/>
    <w:rsid w:val="009727D4"/>
    <w:rsid w:val="0099788A"/>
    <w:rsid w:val="009A2FC5"/>
    <w:rsid w:val="009B1855"/>
    <w:rsid w:val="009C0000"/>
    <w:rsid w:val="009D1527"/>
    <w:rsid w:val="00A01065"/>
    <w:rsid w:val="00A113E4"/>
    <w:rsid w:val="00A21965"/>
    <w:rsid w:val="00A22468"/>
    <w:rsid w:val="00A428B7"/>
    <w:rsid w:val="00A732BE"/>
    <w:rsid w:val="00A773E2"/>
    <w:rsid w:val="00A976E1"/>
    <w:rsid w:val="00AA1654"/>
    <w:rsid w:val="00AB053B"/>
    <w:rsid w:val="00AD5312"/>
    <w:rsid w:val="00AD5AEB"/>
    <w:rsid w:val="00AE29B6"/>
    <w:rsid w:val="00AE3C90"/>
    <w:rsid w:val="00B164E6"/>
    <w:rsid w:val="00B23C65"/>
    <w:rsid w:val="00B36B91"/>
    <w:rsid w:val="00B65AB4"/>
    <w:rsid w:val="00B912AF"/>
    <w:rsid w:val="00BB00EE"/>
    <w:rsid w:val="00BD4B30"/>
    <w:rsid w:val="00BE1979"/>
    <w:rsid w:val="00BE1C1C"/>
    <w:rsid w:val="00BF7D04"/>
    <w:rsid w:val="00C01C66"/>
    <w:rsid w:val="00C219A2"/>
    <w:rsid w:val="00C5482B"/>
    <w:rsid w:val="00C67B35"/>
    <w:rsid w:val="00C7574C"/>
    <w:rsid w:val="00C95C2E"/>
    <w:rsid w:val="00CB0131"/>
    <w:rsid w:val="00CE1E88"/>
    <w:rsid w:val="00CF2313"/>
    <w:rsid w:val="00D00F05"/>
    <w:rsid w:val="00D14288"/>
    <w:rsid w:val="00D20D22"/>
    <w:rsid w:val="00D2540D"/>
    <w:rsid w:val="00D33789"/>
    <w:rsid w:val="00D40AAE"/>
    <w:rsid w:val="00D4308E"/>
    <w:rsid w:val="00D5109A"/>
    <w:rsid w:val="00D6497A"/>
    <w:rsid w:val="00D66FFB"/>
    <w:rsid w:val="00D673B9"/>
    <w:rsid w:val="00D70249"/>
    <w:rsid w:val="00D7214C"/>
    <w:rsid w:val="00D75614"/>
    <w:rsid w:val="00D8211F"/>
    <w:rsid w:val="00D92215"/>
    <w:rsid w:val="00D97EB2"/>
    <w:rsid w:val="00DD0E72"/>
    <w:rsid w:val="00DD5BA5"/>
    <w:rsid w:val="00DE0BF1"/>
    <w:rsid w:val="00E3002C"/>
    <w:rsid w:val="00E47C87"/>
    <w:rsid w:val="00E522F8"/>
    <w:rsid w:val="00E722F8"/>
    <w:rsid w:val="00E73C88"/>
    <w:rsid w:val="00E908C7"/>
    <w:rsid w:val="00EB08C2"/>
    <w:rsid w:val="00EB361B"/>
    <w:rsid w:val="00EC1006"/>
    <w:rsid w:val="00EF18FC"/>
    <w:rsid w:val="00EF43E4"/>
    <w:rsid w:val="00EF7311"/>
    <w:rsid w:val="00F04A6C"/>
    <w:rsid w:val="00F11598"/>
    <w:rsid w:val="00F133D7"/>
    <w:rsid w:val="00F35D44"/>
    <w:rsid w:val="00F508FA"/>
    <w:rsid w:val="00F50DB9"/>
    <w:rsid w:val="00F72C0F"/>
    <w:rsid w:val="00F85D58"/>
    <w:rsid w:val="00FA3660"/>
    <w:rsid w:val="00FD0D9B"/>
    <w:rsid w:val="00FE6F60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4BE50"/>
  <w15:docId w15:val="{E29921A4-798F-48A3-A753-2D37B784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08C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206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F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08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0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08C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E908C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E908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09206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12FB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A77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773E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9555A1"/>
    <w:rPr>
      <w:b/>
      <w:bCs/>
    </w:rPr>
  </w:style>
  <w:style w:type="paragraph" w:styleId="aa">
    <w:name w:val="List Paragraph"/>
    <w:basedOn w:val="a"/>
    <w:uiPriority w:val="34"/>
    <w:qFormat/>
    <w:rsid w:val="00590F3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12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steven.lee@GUCNB902</dc:creator>
  <cp:lastModifiedBy>steven.lee@GUCNB902</cp:lastModifiedBy>
  <cp:revision>3</cp:revision>
  <dcterms:created xsi:type="dcterms:W3CDTF">2025-01-17T02:15:00Z</dcterms:created>
  <dcterms:modified xsi:type="dcterms:W3CDTF">2025-01-17T02:34:00Z</dcterms:modified>
</cp:coreProperties>
</file>