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51B0B" w14:textId="77777777" w:rsidR="00C01C66" w:rsidRPr="00C01C66" w:rsidRDefault="00C01C66" w:rsidP="00C01C66">
      <w:pPr>
        <w:pageBreakBefore/>
        <w:rPr>
          <w:rFonts w:ascii="Arial" w:hAnsi="Arial" w:cs="Arial"/>
          <w:b/>
          <w:sz w:val="32"/>
          <w:szCs w:val="32"/>
        </w:rPr>
      </w:pPr>
      <w:bookmarkStart w:id="0" w:name="_GoBack"/>
      <w:bookmarkEnd w:id="0"/>
      <w:r>
        <w:rPr>
          <w:rFonts w:ascii="Arial" w:hAnsi="Arial" w:cs="Arial"/>
          <w:b/>
          <w:sz w:val="32"/>
          <w:szCs w:val="32"/>
        </w:rPr>
        <w:t>Supply Chain Management</w:t>
      </w:r>
    </w:p>
    <w:p w14:paraId="3C24C30F" w14:textId="77777777" w:rsidR="006A1E5D" w:rsidRDefault="006A1E5D" w:rsidP="006A1E5D">
      <w:pPr>
        <w:rPr>
          <w:rFonts w:ascii="Arial" w:hAnsi="Arial" w:cs="Arial"/>
          <w:color w:val="565656"/>
          <w:spacing w:val="5"/>
          <w:sz w:val="27"/>
          <w:szCs w:val="27"/>
          <w:shd w:val="clear" w:color="auto" w:fill="FFFFFF"/>
        </w:rPr>
      </w:pPr>
      <w:r>
        <w:rPr>
          <w:rFonts w:ascii="Arial" w:hAnsi="Arial" w:cs="Arial"/>
          <w:color w:val="565656"/>
          <w:spacing w:val="5"/>
          <w:sz w:val="27"/>
          <w:szCs w:val="27"/>
          <w:shd w:val="clear" w:color="auto" w:fill="FFFFFF"/>
        </w:rPr>
        <w:t xml:space="preserve">At GUC, we recognize that a robust and sustainable supply chain is critical to delivering innovative technologies that empower businesses worldwide. Our supply chain management are designed to ensure seamless operations, on-time delivery while meeting the highest standards of quality, sustainability, and customer satisfaction. </w:t>
      </w:r>
    </w:p>
    <w:p w14:paraId="695BE6B2" w14:textId="77777777" w:rsidR="006A1E5D" w:rsidRDefault="006A1E5D" w:rsidP="006A1E5D">
      <w:pPr>
        <w:rPr>
          <w:rFonts w:ascii="Arial" w:hAnsi="Arial" w:cs="Arial"/>
          <w:color w:val="565656"/>
          <w:spacing w:val="5"/>
          <w:szCs w:val="24"/>
          <w:shd w:val="clear" w:color="auto" w:fill="FFFFFF"/>
        </w:rPr>
      </w:pPr>
    </w:p>
    <w:p w14:paraId="05AE291D" w14:textId="77777777" w:rsidR="006A1E5D" w:rsidRDefault="006A1E5D" w:rsidP="006A1E5D">
      <w:pPr>
        <w:rPr>
          <w:rFonts w:ascii="Arial" w:hAnsi="Arial" w:cs="Arial"/>
          <w:color w:val="565656"/>
          <w:spacing w:val="5"/>
          <w:szCs w:val="24"/>
          <w:shd w:val="clear" w:color="auto" w:fill="FFFFFF"/>
        </w:rPr>
      </w:pPr>
      <w:r>
        <w:rPr>
          <w:rFonts w:ascii="Arial" w:hAnsi="Arial" w:cs="Arial"/>
          <w:color w:val="565656"/>
          <w:spacing w:val="5"/>
          <w:szCs w:val="24"/>
          <w:shd w:val="clear" w:color="auto" w:fill="FFFFFF"/>
        </w:rPr>
        <w:t>GUC manages both wafer-buy or chip-buy business models, and has delivered more than 300 production products to customers since 2016.</w:t>
      </w:r>
    </w:p>
    <w:p w14:paraId="056BE6F9" w14:textId="77777777" w:rsidR="006A1E5D" w:rsidRDefault="006A1E5D" w:rsidP="006A1E5D">
      <w:pPr>
        <w:pStyle w:val="aa"/>
        <w:numPr>
          <w:ilvl w:val="0"/>
          <w:numId w:val="23"/>
        </w:numPr>
        <w:ind w:leftChars="0"/>
        <w:rPr>
          <w:rFonts w:ascii="Arial" w:hAnsi="Arial" w:cs="Arial"/>
          <w:color w:val="565656"/>
          <w:spacing w:val="5"/>
          <w:shd w:val="clear" w:color="auto" w:fill="FFFFFF"/>
        </w:rPr>
      </w:pPr>
      <w:r>
        <w:rPr>
          <w:rFonts w:ascii="Arial" w:hAnsi="Arial" w:cs="Arial"/>
          <w:color w:val="565656"/>
          <w:spacing w:val="5"/>
          <w:shd w:val="clear" w:color="auto" w:fill="FFFFFF"/>
        </w:rPr>
        <w:t>Ship average &gt;70Kpcs of 12” wafer equivalent components per year</w:t>
      </w:r>
    </w:p>
    <w:p w14:paraId="1788A318" w14:textId="77777777" w:rsidR="006A1E5D" w:rsidRDefault="006A1E5D" w:rsidP="006A1E5D">
      <w:pPr>
        <w:pStyle w:val="aa"/>
        <w:numPr>
          <w:ilvl w:val="0"/>
          <w:numId w:val="23"/>
        </w:numPr>
        <w:ind w:leftChars="0"/>
        <w:rPr>
          <w:rFonts w:ascii="Arial" w:hAnsi="Arial" w:cs="Arial"/>
          <w:color w:val="565656"/>
          <w:spacing w:val="5"/>
          <w:shd w:val="clear" w:color="auto" w:fill="FFFFFF"/>
        </w:rPr>
      </w:pPr>
      <w:r>
        <w:rPr>
          <w:rFonts w:ascii="Arial" w:hAnsi="Arial" w:cs="Arial"/>
          <w:color w:val="565656"/>
          <w:spacing w:val="5"/>
          <w:shd w:val="clear" w:color="auto" w:fill="FFFFFF"/>
        </w:rPr>
        <w:t>Single product High Volume Manufacture management, 10K+pcs wafers per month, 2M+ package units per month</w:t>
      </w:r>
    </w:p>
    <w:p w14:paraId="6FE591E1" w14:textId="77777777" w:rsidR="006A1E5D" w:rsidRDefault="006A1E5D" w:rsidP="006A1E5D">
      <w:pPr>
        <w:pStyle w:val="aa"/>
        <w:numPr>
          <w:ilvl w:val="0"/>
          <w:numId w:val="23"/>
        </w:numPr>
        <w:ind w:leftChars="0"/>
        <w:rPr>
          <w:rFonts w:ascii="Arial" w:hAnsi="Arial" w:cs="Arial"/>
          <w:color w:val="565656"/>
          <w:spacing w:val="5"/>
          <w:shd w:val="clear" w:color="auto" w:fill="FFFFFF"/>
        </w:rPr>
      </w:pPr>
      <w:r>
        <w:rPr>
          <w:rFonts w:ascii="Arial" w:hAnsi="Arial" w:cs="Arial"/>
          <w:color w:val="565656"/>
          <w:spacing w:val="5"/>
          <w:shd w:val="clear" w:color="auto" w:fill="FFFFFF"/>
        </w:rPr>
        <w:t>N5/N4P/N3E, and CoWoS package in volume production</w:t>
      </w:r>
    </w:p>
    <w:p w14:paraId="551A4D7D" w14:textId="77777777" w:rsidR="006A1E5D" w:rsidRDefault="006A1E5D" w:rsidP="006A1E5D">
      <w:pPr>
        <w:rPr>
          <w:rFonts w:ascii="Arial" w:hAnsi="Arial" w:cs="Arial"/>
          <w:color w:val="565656"/>
          <w:spacing w:val="5"/>
          <w:sz w:val="27"/>
          <w:szCs w:val="27"/>
          <w:shd w:val="clear" w:color="auto" w:fill="FFFFFF"/>
        </w:rPr>
      </w:pPr>
    </w:p>
    <w:p w14:paraId="6D1B8BD9" w14:textId="77777777" w:rsidR="006A1E5D" w:rsidRDefault="006A1E5D" w:rsidP="006A1E5D">
      <w:pPr>
        <w:rPr>
          <w:rFonts w:ascii="Arial" w:hAnsi="Arial" w:cs="Arial"/>
          <w:color w:val="565656"/>
          <w:spacing w:val="5"/>
          <w:sz w:val="27"/>
          <w:szCs w:val="27"/>
          <w:shd w:val="clear" w:color="auto" w:fill="FFFFFF"/>
        </w:rPr>
      </w:pPr>
    </w:p>
    <w:p w14:paraId="54D1030F" w14:textId="77777777" w:rsidR="006A1E5D" w:rsidRDefault="006A1E5D" w:rsidP="006A1E5D">
      <w:pPr>
        <w:rPr>
          <w:sz w:val="32"/>
          <w:szCs w:val="32"/>
        </w:rPr>
      </w:pPr>
      <w:r>
        <w:rPr>
          <w:rFonts w:ascii="Arial" w:hAnsi="Arial" w:cs="Arial"/>
          <w:color w:val="565656"/>
          <w:spacing w:val="5"/>
          <w:sz w:val="27"/>
          <w:szCs w:val="27"/>
          <w:shd w:val="clear" w:color="auto" w:fill="FFFFFF"/>
        </w:rPr>
        <w:t>By choosing GUC's production operation, our customers can enjoy the following benefits:</w:t>
      </w:r>
    </w:p>
    <w:p w14:paraId="716F40C5" w14:textId="77777777" w:rsidR="006A1E5D" w:rsidRDefault="006A1E5D" w:rsidP="006A1E5D">
      <w:pPr>
        <w:widowControl/>
        <w:numPr>
          <w:ilvl w:val="0"/>
          <w:numId w:val="24"/>
        </w:numPr>
        <w:shd w:val="clear" w:color="auto" w:fill="FFFFFF"/>
        <w:spacing w:before="100" w:beforeAutospacing="1" w:after="100" w:afterAutospacing="1"/>
        <w:rPr>
          <w:rFonts w:ascii="Arial" w:eastAsia="新細明體" w:hAnsi="Arial" w:cs="Arial"/>
          <w:color w:val="565656"/>
          <w:spacing w:val="5"/>
          <w:kern w:val="0"/>
          <w:sz w:val="27"/>
          <w:szCs w:val="27"/>
        </w:rPr>
      </w:pPr>
      <w:r>
        <w:rPr>
          <w:rFonts w:ascii="Arial" w:eastAsia="新細明體" w:hAnsi="Arial" w:cs="Arial"/>
          <w:color w:val="565656"/>
          <w:spacing w:val="5"/>
          <w:kern w:val="0"/>
          <w:sz w:val="27"/>
          <w:szCs w:val="27"/>
        </w:rPr>
        <w:t>Identify and select the most suitable top tier supplier</w:t>
      </w:r>
    </w:p>
    <w:p w14:paraId="5414BC1A" w14:textId="77777777" w:rsidR="006A1E5D" w:rsidRDefault="006A1E5D" w:rsidP="006A1E5D">
      <w:pPr>
        <w:widowControl/>
        <w:numPr>
          <w:ilvl w:val="0"/>
          <w:numId w:val="24"/>
        </w:numPr>
        <w:shd w:val="clear" w:color="auto" w:fill="FFFFFF"/>
        <w:spacing w:before="100" w:beforeAutospacing="1" w:after="100" w:afterAutospacing="1"/>
        <w:rPr>
          <w:rFonts w:ascii="Arial" w:eastAsia="新細明體" w:hAnsi="Arial" w:cs="Arial"/>
          <w:color w:val="565656"/>
          <w:spacing w:val="5"/>
          <w:kern w:val="0"/>
          <w:sz w:val="27"/>
          <w:szCs w:val="27"/>
        </w:rPr>
      </w:pPr>
      <w:r>
        <w:rPr>
          <w:rFonts w:ascii="Arial" w:eastAsia="新細明體" w:hAnsi="Arial" w:cs="Arial"/>
          <w:color w:val="565656"/>
          <w:spacing w:val="5"/>
          <w:kern w:val="0"/>
          <w:sz w:val="27"/>
          <w:szCs w:val="27"/>
        </w:rPr>
        <w:t>Secure capacity to fulfill customer demand</w:t>
      </w:r>
    </w:p>
    <w:p w14:paraId="3A811912" w14:textId="77777777" w:rsidR="006A1E5D" w:rsidRDefault="006A1E5D" w:rsidP="006A1E5D">
      <w:pPr>
        <w:widowControl/>
        <w:numPr>
          <w:ilvl w:val="0"/>
          <w:numId w:val="24"/>
        </w:numPr>
        <w:shd w:val="clear" w:color="auto" w:fill="FFFFFF"/>
        <w:spacing w:before="100" w:beforeAutospacing="1" w:after="100" w:afterAutospacing="1"/>
        <w:rPr>
          <w:rFonts w:ascii="Arial" w:eastAsia="新細明體" w:hAnsi="Arial" w:cs="Arial"/>
          <w:color w:val="565656"/>
          <w:spacing w:val="5"/>
          <w:kern w:val="0"/>
          <w:sz w:val="27"/>
          <w:szCs w:val="27"/>
        </w:rPr>
      </w:pPr>
      <w:r>
        <w:rPr>
          <w:rFonts w:ascii="Arial" w:eastAsia="新細明體" w:hAnsi="Arial" w:cs="Arial"/>
          <w:color w:val="565656"/>
          <w:spacing w:val="5"/>
          <w:kern w:val="0"/>
          <w:sz w:val="27"/>
          <w:szCs w:val="27"/>
        </w:rPr>
        <w:t>Capacity and material planning and testing H/W expansion plan</w:t>
      </w:r>
    </w:p>
    <w:p w14:paraId="05ABA966" w14:textId="77777777" w:rsidR="006A1E5D" w:rsidRDefault="006A1E5D" w:rsidP="006A1E5D">
      <w:pPr>
        <w:widowControl/>
        <w:numPr>
          <w:ilvl w:val="0"/>
          <w:numId w:val="24"/>
        </w:numPr>
        <w:shd w:val="clear" w:color="auto" w:fill="FFFFFF"/>
        <w:spacing w:before="100" w:beforeAutospacing="1" w:after="100" w:afterAutospacing="1"/>
        <w:rPr>
          <w:rFonts w:ascii="Arial" w:eastAsia="新細明體" w:hAnsi="Arial" w:cs="Arial"/>
          <w:color w:val="565656"/>
          <w:spacing w:val="5"/>
          <w:kern w:val="0"/>
          <w:sz w:val="27"/>
          <w:szCs w:val="27"/>
        </w:rPr>
      </w:pPr>
      <w:r>
        <w:rPr>
          <w:rFonts w:ascii="Arial" w:eastAsia="新細明體" w:hAnsi="Arial" w:cs="Arial"/>
          <w:color w:val="565656"/>
          <w:spacing w:val="5"/>
          <w:kern w:val="0"/>
          <w:sz w:val="27"/>
          <w:szCs w:val="27"/>
        </w:rPr>
        <w:t>NRE engineering lot fast cycle time support</w:t>
      </w:r>
    </w:p>
    <w:p w14:paraId="258E6A13" w14:textId="77777777" w:rsidR="006A1E5D" w:rsidRDefault="006A1E5D" w:rsidP="006A1E5D">
      <w:pPr>
        <w:widowControl/>
        <w:numPr>
          <w:ilvl w:val="0"/>
          <w:numId w:val="24"/>
        </w:numPr>
        <w:shd w:val="clear" w:color="auto" w:fill="FFFFFF"/>
        <w:spacing w:before="100" w:beforeAutospacing="1" w:after="100" w:afterAutospacing="1"/>
        <w:rPr>
          <w:rFonts w:ascii="Arial" w:eastAsia="新細明體" w:hAnsi="Arial" w:cs="Arial"/>
          <w:color w:val="565656"/>
          <w:spacing w:val="5"/>
          <w:kern w:val="0"/>
          <w:sz w:val="27"/>
          <w:szCs w:val="27"/>
        </w:rPr>
      </w:pPr>
      <w:r>
        <w:rPr>
          <w:rFonts w:ascii="Arial" w:eastAsia="新細明體" w:hAnsi="Arial" w:cs="Arial"/>
          <w:color w:val="565656"/>
          <w:spacing w:val="5"/>
          <w:kern w:val="0"/>
          <w:sz w:val="27"/>
          <w:szCs w:val="27"/>
        </w:rPr>
        <w:t>On-time delivery rate exceeds 99%</w:t>
      </w:r>
    </w:p>
    <w:p w14:paraId="63882155" w14:textId="77777777" w:rsidR="006A1E5D" w:rsidRDefault="006A1E5D" w:rsidP="006A1E5D">
      <w:pPr>
        <w:widowControl/>
        <w:numPr>
          <w:ilvl w:val="0"/>
          <w:numId w:val="24"/>
        </w:numPr>
        <w:shd w:val="clear" w:color="auto" w:fill="FFFFFF"/>
        <w:spacing w:before="100" w:beforeAutospacing="1" w:after="100" w:afterAutospacing="1"/>
        <w:rPr>
          <w:rFonts w:ascii="Arial" w:eastAsia="新細明體" w:hAnsi="Arial" w:cs="Arial"/>
          <w:color w:val="565656"/>
          <w:spacing w:val="5"/>
          <w:kern w:val="0"/>
          <w:sz w:val="27"/>
          <w:szCs w:val="27"/>
        </w:rPr>
      </w:pPr>
      <w:r>
        <w:rPr>
          <w:rFonts w:ascii="Arial" w:eastAsia="新細明體" w:hAnsi="Arial" w:cs="Arial"/>
          <w:color w:val="565656"/>
          <w:spacing w:val="5"/>
          <w:kern w:val="0"/>
          <w:sz w:val="27"/>
          <w:szCs w:val="27"/>
        </w:rPr>
        <w:t>Drop shipment service</w:t>
      </w:r>
    </w:p>
    <w:p w14:paraId="7873B030" w14:textId="77777777" w:rsidR="006A1E5D" w:rsidRDefault="006A1E5D" w:rsidP="006A1E5D">
      <w:pPr>
        <w:widowControl/>
        <w:numPr>
          <w:ilvl w:val="0"/>
          <w:numId w:val="24"/>
        </w:numPr>
        <w:shd w:val="clear" w:color="auto" w:fill="FFFFFF"/>
        <w:spacing w:before="100" w:beforeAutospacing="1" w:after="100" w:afterAutospacing="1"/>
        <w:rPr>
          <w:rFonts w:ascii="Arial" w:eastAsia="新細明體" w:hAnsi="Arial" w:cs="Arial"/>
          <w:color w:val="565656"/>
          <w:spacing w:val="5"/>
          <w:kern w:val="0"/>
          <w:sz w:val="27"/>
          <w:szCs w:val="27"/>
        </w:rPr>
      </w:pPr>
      <w:r>
        <w:rPr>
          <w:rFonts w:ascii="Arial" w:eastAsia="新細明體" w:hAnsi="Arial" w:cs="Arial"/>
          <w:color w:val="565656"/>
          <w:spacing w:val="5"/>
          <w:kern w:val="0"/>
          <w:sz w:val="27"/>
          <w:szCs w:val="27"/>
        </w:rPr>
        <w:t>Inventory management aligned with customer demand</w:t>
      </w:r>
    </w:p>
    <w:p w14:paraId="093B1A60" w14:textId="77777777" w:rsidR="006A1E5D" w:rsidRDefault="006A1E5D" w:rsidP="006A1E5D">
      <w:pPr>
        <w:widowControl/>
        <w:numPr>
          <w:ilvl w:val="0"/>
          <w:numId w:val="24"/>
        </w:numPr>
        <w:shd w:val="clear" w:color="auto" w:fill="FFFFFF"/>
        <w:spacing w:before="100" w:beforeAutospacing="1" w:after="100" w:afterAutospacing="1"/>
        <w:rPr>
          <w:rFonts w:ascii="Arial" w:eastAsia="新細明體" w:hAnsi="Arial" w:cs="Arial"/>
          <w:color w:val="565656"/>
          <w:spacing w:val="5"/>
          <w:kern w:val="0"/>
          <w:sz w:val="27"/>
          <w:szCs w:val="27"/>
        </w:rPr>
      </w:pPr>
      <w:r>
        <w:rPr>
          <w:rFonts w:ascii="Arial" w:eastAsia="新細明體" w:hAnsi="Arial" w:cs="Arial"/>
          <w:color w:val="565656"/>
          <w:spacing w:val="5"/>
          <w:kern w:val="0"/>
          <w:sz w:val="27"/>
          <w:szCs w:val="27"/>
        </w:rPr>
        <w:t>Provide web-based reporting to customer through GUC online e-Commerce Service</w:t>
      </w:r>
    </w:p>
    <w:p w14:paraId="0328CCD1" w14:textId="41CBAAFD" w:rsidR="00C01C66" w:rsidRDefault="006A1E5D" w:rsidP="006A1E5D">
      <w:pPr>
        <w:rPr>
          <w:rFonts w:ascii="Arial" w:hAnsi="Arial" w:cs="Arial"/>
          <w:color w:val="565656"/>
          <w:spacing w:val="5"/>
          <w:szCs w:val="24"/>
          <w:shd w:val="clear" w:color="auto" w:fill="FFFFFF"/>
        </w:rPr>
      </w:pPr>
      <w:r>
        <w:rPr>
          <w:rFonts w:ascii="Arial" w:eastAsia="新細明體" w:hAnsi="Arial" w:cs="Arial"/>
          <w:color w:val="565656"/>
          <w:spacing w:val="5"/>
          <w:kern w:val="0"/>
          <w:sz w:val="27"/>
          <w:szCs w:val="27"/>
        </w:rPr>
        <w:t>GUC integrates Environmental, Social, and Governance (ESG) principles into our supply chain to promote a positive environmental and social impact and setting science-based targets to reduce greenhouse gas emissions across the supply chain.  Our mission is to ensure a robust and efficient supply chain and deliver world-class ASIC solutions while fostering a positive impact on society and the environment.</w:t>
      </w:r>
    </w:p>
    <w:p w14:paraId="4F461D0E" w14:textId="77777777" w:rsidR="00C01C66" w:rsidRPr="00C01C66" w:rsidRDefault="00C01C66" w:rsidP="00C01C66">
      <w:pPr>
        <w:rPr>
          <w:rFonts w:ascii="Arial" w:hAnsi="Arial" w:cs="Arial"/>
          <w:color w:val="565656"/>
          <w:spacing w:val="5"/>
          <w:szCs w:val="24"/>
          <w:shd w:val="clear" w:color="auto" w:fill="FFFFFF"/>
        </w:rPr>
      </w:pPr>
    </w:p>
    <w:p w14:paraId="4FD58598" w14:textId="77777777" w:rsidR="00C01C66" w:rsidRPr="00C01C66" w:rsidRDefault="00C01C66" w:rsidP="00C01C66">
      <w:pPr>
        <w:spacing w:line="20" w:lineRule="atLeast"/>
        <w:rPr>
          <w:rStyle w:val="a9"/>
          <w:rFonts w:ascii="Arial Black" w:eastAsia="微軟正黑體" w:hAnsi="Arial Black" w:cs="新細明體"/>
          <w:color w:val="595959"/>
          <w:kern w:val="0"/>
          <w:szCs w:val="24"/>
        </w:rPr>
      </w:pPr>
      <w:r w:rsidRPr="00C01C66">
        <w:rPr>
          <w:rStyle w:val="a9"/>
          <w:rFonts w:ascii="Arial Black" w:eastAsia="微軟正黑體" w:hAnsi="Arial Black" w:cs="新細明體"/>
          <w:color w:val="595959"/>
          <w:kern w:val="0"/>
          <w:szCs w:val="24"/>
        </w:rPr>
        <w:t>Turnkey Service Strategic Alliance</w:t>
      </w:r>
    </w:p>
    <w:p w14:paraId="4D72EB17" w14:textId="77777777" w:rsidR="00C01C66" w:rsidRPr="00C01C66" w:rsidRDefault="00C01C66" w:rsidP="00C01C66">
      <w:pPr>
        <w:rPr>
          <w:rFonts w:ascii="Arial" w:hAnsi="Arial" w:cs="Arial"/>
          <w:color w:val="565656"/>
          <w:spacing w:val="5"/>
          <w:szCs w:val="24"/>
          <w:shd w:val="clear" w:color="auto" w:fill="FFFFFF"/>
        </w:rPr>
      </w:pPr>
      <w:r w:rsidRPr="00C01C66">
        <w:rPr>
          <w:rFonts w:ascii="Arial" w:hAnsi="Arial" w:cs="Arial"/>
          <w:color w:val="565656"/>
          <w:spacing w:val="5"/>
          <w:szCs w:val="24"/>
          <w:shd w:val="clear" w:color="auto" w:fill="FFFFFF"/>
        </w:rPr>
        <w:t>Partnership with top-tier supply chain suppliers to provide the sufficient and flexible production support.</w:t>
      </w:r>
    </w:p>
    <w:p w14:paraId="4CB1A726" w14:textId="77777777" w:rsidR="00705C9B" w:rsidRDefault="00C01C66" w:rsidP="00C01C66">
      <w:pPr>
        <w:ind w:firstLineChars="200" w:firstLine="480"/>
        <w:rPr>
          <w:sz w:val="32"/>
          <w:szCs w:val="32"/>
        </w:rPr>
      </w:pPr>
      <w:r>
        <w:rPr>
          <w:noProof/>
        </w:rPr>
        <w:lastRenderedPageBreak/>
        <w:drawing>
          <wp:inline distT="0" distB="0" distL="0" distR="0" wp14:anchorId="30F2D023" wp14:editId="6E27943F">
            <wp:extent cx="5486400" cy="2656205"/>
            <wp:effectExtent l="0" t="0" r="0" b="0"/>
            <wp:docPr id="4" name="圖片 4"/>
            <wp:cNvGraphicFramePr/>
            <a:graphic xmlns:a="http://schemas.openxmlformats.org/drawingml/2006/main">
              <a:graphicData uri="http://schemas.openxmlformats.org/drawingml/2006/picture">
                <pic:pic xmlns:pic="http://schemas.openxmlformats.org/drawingml/2006/picture">
                  <pic:nvPicPr>
                    <pic:cNvPr id="4" name="圖片 4"/>
                    <pic:cNvPicPr/>
                  </pic:nvPicPr>
                  <pic:blipFill>
                    <a:blip r:embed="rId7"/>
                    <a:stretch>
                      <a:fillRect/>
                    </a:stretch>
                  </pic:blipFill>
                  <pic:spPr>
                    <a:xfrm>
                      <a:off x="0" y="0"/>
                      <a:ext cx="5486400" cy="2656205"/>
                    </a:xfrm>
                    <a:prstGeom prst="rect">
                      <a:avLst/>
                    </a:prstGeom>
                  </pic:spPr>
                </pic:pic>
              </a:graphicData>
            </a:graphic>
          </wp:inline>
        </w:drawing>
      </w:r>
    </w:p>
    <w:p w14:paraId="566635D2" w14:textId="77777777" w:rsidR="00C01C66" w:rsidRPr="00C01C66" w:rsidRDefault="00C01C66" w:rsidP="00C01C66">
      <w:pPr>
        <w:spacing w:line="20" w:lineRule="atLeast"/>
        <w:rPr>
          <w:rStyle w:val="a9"/>
          <w:rFonts w:ascii="Arial Black" w:eastAsia="微軟正黑體" w:hAnsi="Arial Black" w:cs="新細明體"/>
          <w:color w:val="595959"/>
          <w:kern w:val="0"/>
          <w:szCs w:val="24"/>
        </w:rPr>
      </w:pPr>
      <w:r w:rsidRPr="00C01C66">
        <w:rPr>
          <w:rStyle w:val="a9"/>
          <w:rFonts w:ascii="Arial Black" w:eastAsia="微軟正黑體" w:hAnsi="Arial Black" w:cs="新細明體"/>
          <w:color w:val="595959"/>
          <w:kern w:val="0"/>
          <w:szCs w:val="24"/>
        </w:rPr>
        <w:t>e-Commerce Service</w:t>
      </w:r>
    </w:p>
    <w:p w14:paraId="65CCCB44" w14:textId="77777777" w:rsidR="006A1E5D" w:rsidRDefault="006A1E5D" w:rsidP="006A1E5D">
      <w:pPr>
        <w:rPr>
          <w:rFonts w:ascii="Arial" w:eastAsia="新細明體" w:hAnsi="Arial" w:cs="Arial"/>
          <w:color w:val="565656"/>
          <w:spacing w:val="5"/>
          <w:kern w:val="0"/>
          <w:sz w:val="27"/>
          <w:szCs w:val="27"/>
        </w:rPr>
      </w:pPr>
      <w:r>
        <w:rPr>
          <w:rFonts w:ascii="Arial" w:eastAsia="新細明體" w:hAnsi="Arial" w:cs="Arial"/>
          <w:color w:val="565656"/>
          <w:spacing w:val="5"/>
          <w:kern w:val="0"/>
          <w:sz w:val="27"/>
          <w:szCs w:val="27"/>
        </w:rPr>
        <w:t>GUC online e-Commerce Service is a web-based service tool designed for customers who wish to keep track of their project progress. This powerful tool provides an easy access to the customers for their order status and real-time WIP check from Foundry, Wafer Sort, Assembly, Final Test and product shipments 24 hours a day, 7 days a week.</w:t>
      </w:r>
    </w:p>
    <w:p w14:paraId="7C9ED8C0" w14:textId="77777777" w:rsidR="006A1E5D" w:rsidRDefault="006A1E5D" w:rsidP="006A1E5D">
      <w:pPr>
        <w:rPr>
          <w:rFonts w:ascii="Arial" w:eastAsia="新細明體" w:hAnsi="Arial" w:cs="Arial"/>
          <w:color w:val="565656"/>
          <w:spacing w:val="5"/>
          <w:kern w:val="0"/>
          <w:sz w:val="27"/>
          <w:szCs w:val="27"/>
        </w:rPr>
      </w:pPr>
    </w:p>
    <w:p w14:paraId="74EE30E9" w14:textId="77777777" w:rsidR="006A1E5D" w:rsidRDefault="006A1E5D" w:rsidP="006A1E5D">
      <w:pPr>
        <w:rPr>
          <w:rFonts w:ascii="Arial" w:hAnsi="Arial" w:cs="Arial"/>
          <w:b/>
          <w:color w:val="565656"/>
          <w:spacing w:val="5"/>
          <w:szCs w:val="24"/>
          <w:shd w:val="clear" w:color="auto" w:fill="FFFFFF"/>
        </w:rPr>
      </w:pPr>
      <w:r>
        <w:rPr>
          <w:rFonts w:ascii="Arial" w:hAnsi="Arial" w:cs="Arial"/>
          <w:b/>
          <w:color w:val="565656"/>
          <w:spacing w:val="5"/>
          <w:szCs w:val="24"/>
          <w:shd w:val="clear" w:color="auto" w:fill="FFFFFF"/>
        </w:rPr>
        <w:t>GUC online portal</w:t>
      </w:r>
    </w:p>
    <w:p w14:paraId="70D761E3" w14:textId="77777777" w:rsidR="006A1E5D" w:rsidRDefault="006A1E5D" w:rsidP="006A1E5D">
      <w:pPr>
        <w:pStyle w:val="aa"/>
        <w:numPr>
          <w:ilvl w:val="0"/>
          <w:numId w:val="25"/>
        </w:numPr>
        <w:ind w:leftChars="0"/>
        <w:rPr>
          <w:rFonts w:ascii="Arial" w:hAnsi="Arial" w:cs="Arial"/>
          <w:color w:val="565656"/>
          <w:spacing w:val="5"/>
          <w:shd w:val="clear" w:color="auto" w:fill="FFFFFF"/>
        </w:rPr>
      </w:pPr>
      <w:r>
        <w:rPr>
          <w:rFonts w:ascii="Arial" w:hAnsi="Arial" w:cs="Arial"/>
          <w:color w:val="565656"/>
          <w:spacing w:val="5"/>
          <w:shd w:val="clear" w:color="auto" w:fill="FFFFFF"/>
        </w:rPr>
        <w:t>Integrate Foundry /OSAT B2B to generate WIP, inventory, etc. reports for regular reviews</w:t>
      </w:r>
    </w:p>
    <w:p w14:paraId="66B148EC" w14:textId="77777777" w:rsidR="003C2C38" w:rsidRDefault="006A1E5D" w:rsidP="00981F42">
      <w:pPr>
        <w:pStyle w:val="aa"/>
        <w:numPr>
          <w:ilvl w:val="0"/>
          <w:numId w:val="25"/>
        </w:numPr>
        <w:ind w:leftChars="0"/>
        <w:rPr>
          <w:rFonts w:ascii="Arial" w:hAnsi="Arial" w:cs="Arial"/>
          <w:color w:val="565656"/>
          <w:spacing w:val="5"/>
          <w:shd w:val="clear" w:color="auto" w:fill="FFFFFF"/>
        </w:rPr>
      </w:pPr>
      <w:r w:rsidRPr="003C2C38">
        <w:rPr>
          <w:rFonts w:ascii="Arial" w:hAnsi="Arial" w:cs="Arial"/>
          <w:color w:val="565656"/>
          <w:spacing w:val="5"/>
          <w:shd w:val="clear" w:color="auto" w:fill="FFFFFF"/>
        </w:rPr>
        <w:t>Include real time WIP, hold lot report, WIP vs demand, order status /open PO and shipment record</w:t>
      </w:r>
    </w:p>
    <w:p w14:paraId="2A2B8B0A" w14:textId="2AB46C73" w:rsidR="008A6D8F" w:rsidRPr="003C2C38" w:rsidRDefault="006A1E5D" w:rsidP="00981F42">
      <w:pPr>
        <w:pStyle w:val="aa"/>
        <w:numPr>
          <w:ilvl w:val="0"/>
          <w:numId w:val="25"/>
        </w:numPr>
        <w:ind w:leftChars="0"/>
        <w:rPr>
          <w:rFonts w:ascii="Arial" w:hAnsi="Arial" w:cs="Arial"/>
          <w:color w:val="565656"/>
          <w:spacing w:val="5"/>
          <w:shd w:val="clear" w:color="auto" w:fill="FFFFFF"/>
        </w:rPr>
      </w:pPr>
      <w:r w:rsidRPr="003C2C38">
        <w:rPr>
          <w:rFonts w:ascii="Arial" w:hAnsi="Arial" w:cs="Arial"/>
          <w:color w:val="565656"/>
          <w:spacing w:val="5"/>
          <w:shd w:val="clear" w:color="auto" w:fill="FFFFFF"/>
        </w:rPr>
        <w:t>Data management &gt;5 years</w:t>
      </w:r>
    </w:p>
    <w:p w14:paraId="6381B8A0" w14:textId="18A73260" w:rsidR="00836080" w:rsidRDefault="006A1E5D" w:rsidP="00C01C66">
      <w:pPr>
        <w:pStyle w:val="2"/>
        <w:shd w:val="clear" w:color="auto" w:fill="FFFFFF"/>
        <w:spacing w:after="96"/>
        <w:ind w:firstLineChars="200" w:firstLine="961"/>
        <w:rPr>
          <w:rFonts w:ascii="Arial" w:hAnsi="Arial" w:cs="Arial"/>
          <w:color w:val="000000"/>
          <w:spacing w:val="14"/>
          <w:sz w:val="36"/>
          <w:szCs w:val="36"/>
        </w:rPr>
      </w:pPr>
      <w:r>
        <w:rPr>
          <w:noProof/>
        </w:rPr>
        <w:drawing>
          <wp:inline distT="0" distB="0" distL="0" distR="0" wp14:anchorId="61444FC9" wp14:editId="14B5B3BB">
            <wp:extent cx="6003290" cy="3570605"/>
            <wp:effectExtent l="0" t="0" r="0" b="0"/>
            <wp:docPr id="22" name="圖片 22"/>
            <wp:cNvGraphicFramePr/>
            <a:graphic xmlns:a="http://schemas.openxmlformats.org/drawingml/2006/main">
              <a:graphicData uri="http://schemas.openxmlformats.org/drawingml/2006/picture">
                <pic:pic xmlns:pic="http://schemas.openxmlformats.org/drawingml/2006/picture">
                  <pic:nvPicPr>
                    <pic:cNvPr id="22" name="圖片 22"/>
                    <pic:cNvPicPr/>
                  </pic:nvPicPr>
                  <pic:blipFill>
                    <a:blip r:embed="rId8"/>
                    <a:stretch>
                      <a:fillRect/>
                    </a:stretch>
                  </pic:blipFill>
                  <pic:spPr>
                    <a:xfrm>
                      <a:off x="0" y="0"/>
                      <a:ext cx="6003290" cy="3570605"/>
                    </a:xfrm>
                    <a:prstGeom prst="rect">
                      <a:avLst/>
                    </a:prstGeom>
                  </pic:spPr>
                </pic:pic>
              </a:graphicData>
            </a:graphic>
          </wp:inline>
        </w:drawing>
      </w:r>
    </w:p>
    <w:p w14:paraId="0294C299" w14:textId="77777777" w:rsidR="00705C9B" w:rsidRPr="00574748" w:rsidRDefault="00705C9B" w:rsidP="00AD5312">
      <w:pPr>
        <w:rPr>
          <w:sz w:val="32"/>
          <w:szCs w:val="32"/>
        </w:rPr>
      </w:pPr>
    </w:p>
    <w:sectPr w:rsidR="00705C9B" w:rsidRPr="00574748" w:rsidSect="009D152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EA3E9" w14:textId="77777777" w:rsidR="0052478E" w:rsidRDefault="0052478E" w:rsidP="00E908C7">
      <w:r>
        <w:separator/>
      </w:r>
    </w:p>
  </w:endnote>
  <w:endnote w:type="continuationSeparator" w:id="0">
    <w:p w14:paraId="270E99BF" w14:textId="77777777" w:rsidR="0052478E" w:rsidRDefault="0052478E" w:rsidP="00E90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5AFC2" w14:textId="77777777" w:rsidR="0052478E" w:rsidRDefault="0052478E" w:rsidP="00E908C7">
      <w:r>
        <w:separator/>
      </w:r>
    </w:p>
  </w:footnote>
  <w:footnote w:type="continuationSeparator" w:id="0">
    <w:p w14:paraId="5EE52CE7" w14:textId="77777777" w:rsidR="0052478E" w:rsidRDefault="0052478E" w:rsidP="00E908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54D2"/>
    <w:multiLevelType w:val="multilevel"/>
    <w:tmpl w:val="78A00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0F357C"/>
    <w:multiLevelType w:val="hybridMultilevel"/>
    <w:tmpl w:val="13BC77C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 w15:restartNumberingAfterBreak="0">
    <w:nsid w:val="127A0BCA"/>
    <w:multiLevelType w:val="multilevel"/>
    <w:tmpl w:val="0714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D00D5B"/>
    <w:multiLevelType w:val="hybridMultilevel"/>
    <w:tmpl w:val="2E14300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BCD3E3B"/>
    <w:multiLevelType w:val="multilevel"/>
    <w:tmpl w:val="353E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0A547D"/>
    <w:multiLevelType w:val="hybridMultilevel"/>
    <w:tmpl w:val="F5184056"/>
    <w:lvl w:ilvl="0" w:tplc="7696D53A">
      <w:start w:val="1"/>
      <w:numFmt w:val="bullet"/>
      <w:lvlText w:val=""/>
      <w:lvlJc w:val="left"/>
      <w:pPr>
        <w:tabs>
          <w:tab w:val="num" w:pos="720"/>
        </w:tabs>
        <w:ind w:left="720" w:hanging="360"/>
      </w:pPr>
      <w:rPr>
        <w:rFonts w:ascii="Wingdings" w:hAnsi="Wingdings" w:hint="default"/>
      </w:rPr>
    </w:lvl>
    <w:lvl w:ilvl="1" w:tplc="8B2CAD82" w:tentative="1">
      <w:start w:val="1"/>
      <w:numFmt w:val="bullet"/>
      <w:lvlText w:val=""/>
      <w:lvlJc w:val="left"/>
      <w:pPr>
        <w:tabs>
          <w:tab w:val="num" w:pos="1440"/>
        </w:tabs>
        <w:ind w:left="1440" w:hanging="360"/>
      </w:pPr>
      <w:rPr>
        <w:rFonts w:ascii="Wingdings" w:hAnsi="Wingdings" w:hint="default"/>
      </w:rPr>
    </w:lvl>
    <w:lvl w:ilvl="2" w:tplc="EEA85F20" w:tentative="1">
      <w:start w:val="1"/>
      <w:numFmt w:val="bullet"/>
      <w:lvlText w:val=""/>
      <w:lvlJc w:val="left"/>
      <w:pPr>
        <w:tabs>
          <w:tab w:val="num" w:pos="2160"/>
        </w:tabs>
        <w:ind w:left="2160" w:hanging="360"/>
      </w:pPr>
      <w:rPr>
        <w:rFonts w:ascii="Wingdings" w:hAnsi="Wingdings" w:hint="default"/>
      </w:rPr>
    </w:lvl>
    <w:lvl w:ilvl="3" w:tplc="DA64D8A8" w:tentative="1">
      <w:start w:val="1"/>
      <w:numFmt w:val="bullet"/>
      <w:lvlText w:val=""/>
      <w:lvlJc w:val="left"/>
      <w:pPr>
        <w:tabs>
          <w:tab w:val="num" w:pos="2880"/>
        </w:tabs>
        <w:ind w:left="2880" w:hanging="360"/>
      </w:pPr>
      <w:rPr>
        <w:rFonts w:ascii="Wingdings" w:hAnsi="Wingdings" w:hint="default"/>
      </w:rPr>
    </w:lvl>
    <w:lvl w:ilvl="4" w:tplc="24C03254" w:tentative="1">
      <w:start w:val="1"/>
      <w:numFmt w:val="bullet"/>
      <w:lvlText w:val=""/>
      <w:lvlJc w:val="left"/>
      <w:pPr>
        <w:tabs>
          <w:tab w:val="num" w:pos="3600"/>
        </w:tabs>
        <w:ind w:left="3600" w:hanging="360"/>
      </w:pPr>
      <w:rPr>
        <w:rFonts w:ascii="Wingdings" w:hAnsi="Wingdings" w:hint="default"/>
      </w:rPr>
    </w:lvl>
    <w:lvl w:ilvl="5" w:tplc="45EA928A" w:tentative="1">
      <w:start w:val="1"/>
      <w:numFmt w:val="bullet"/>
      <w:lvlText w:val=""/>
      <w:lvlJc w:val="left"/>
      <w:pPr>
        <w:tabs>
          <w:tab w:val="num" w:pos="4320"/>
        </w:tabs>
        <w:ind w:left="4320" w:hanging="360"/>
      </w:pPr>
      <w:rPr>
        <w:rFonts w:ascii="Wingdings" w:hAnsi="Wingdings" w:hint="default"/>
      </w:rPr>
    </w:lvl>
    <w:lvl w:ilvl="6" w:tplc="2D36F1AC" w:tentative="1">
      <w:start w:val="1"/>
      <w:numFmt w:val="bullet"/>
      <w:lvlText w:val=""/>
      <w:lvlJc w:val="left"/>
      <w:pPr>
        <w:tabs>
          <w:tab w:val="num" w:pos="5040"/>
        </w:tabs>
        <w:ind w:left="5040" w:hanging="360"/>
      </w:pPr>
      <w:rPr>
        <w:rFonts w:ascii="Wingdings" w:hAnsi="Wingdings" w:hint="default"/>
      </w:rPr>
    </w:lvl>
    <w:lvl w:ilvl="7" w:tplc="13F03E98" w:tentative="1">
      <w:start w:val="1"/>
      <w:numFmt w:val="bullet"/>
      <w:lvlText w:val=""/>
      <w:lvlJc w:val="left"/>
      <w:pPr>
        <w:tabs>
          <w:tab w:val="num" w:pos="5760"/>
        </w:tabs>
        <w:ind w:left="5760" w:hanging="360"/>
      </w:pPr>
      <w:rPr>
        <w:rFonts w:ascii="Wingdings" w:hAnsi="Wingdings" w:hint="default"/>
      </w:rPr>
    </w:lvl>
    <w:lvl w:ilvl="8" w:tplc="C738246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A83906"/>
    <w:multiLevelType w:val="multilevel"/>
    <w:tmpl w:val="C5C8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222B62"/>
    <w:multiLevelType w:val="hybridMultilevel"/>
    <w:tmpl w:val="0BD8DC96"/>
    <w:lvl w:ilvl="0" w:tplc="0409000B">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8" w15:restartNumberingAfterBreak="0">
    <w:nsid w:val="24033DE0"/>
    <w:multiLevelType w:val="multilevel"/>
    <w:tmpl w:val="FF6A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6C1C3E"/>
    <w:multiLevelType w:val="multilevel"/>
    <w:tmpl w:val="3F48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3F208A"/>
    <w:multiLevelType w:val="multilevel"/>
    <w:tmpl w:val="FD1A7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5376EB"/>
    <w:multiLevelType w:val="multilevel"/>
    <w:tmpl w:val="E55A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162747"/>
    <w:multiLevelType w:val="hybridMultilevel"/>
    <w:tmpl w:val="FEE2AB68"/>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50BD2609"/>
    <w:multiLevelType w:val="multilevel"/>
    <w:tmpl w:val="A038EDA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1231A1"/>
    <w:multiLevelType w:val="multilevel"/>
    <w:tmpl w:val="39C80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266495"/>
    <w:multiLevelType w:val="hybridMultilevel"/>
    <w:tmpl w:val="E0605A4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6" w15:restartNumberingAfterBreak="0">
    <w:nsid w:val="60917110"/>
    <w:multiLevelType w:val="multilevel"/>
    <w:tmpl w:val="6694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9B6950"/>
    <w:multiLevelType w:val="multilevel"/>
    <w:tmpl w:val="8F68F33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BF2C6B"/>
    <w:multiLevelType w:val="multilevel"/>
    <w:tmpl w:val="7C4A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0"/>
  </w:num>
  <w:num w:numId="3">
    <w:abstractNumId w:val="0"/>
  </w:num>
  <w:num w:numId="4">
    <w:abstractNumId w:val="18"/>
  </w:num>
  <w:num w:numId="5">
    <w:abstractNumId w:val="9"/>
  </w:num>
  <w:num w:numId="6">
    <w:abstractNumId w:val="16"/>
  </w:num>
  <w:num w:numId="7">
    <w:abstractNumId w:val="11"/>
  </w:num>
  <w:num w:numId="8">
    <w:abstractNumId w:val="4"/>
  </w:num>
  <w:num w:numId="9">
    <w:abstractNumId w:val="6"/>
  </w:num>
  <w:num w:numId="10">
    <w:abstractNumId w:val="2"/>
  </w:num>
  <w:num w:numId="11">
    <w:abstractNumId w:val="8"/>
  </w:num>
  <w:num w:numId="12">
    <w:abstractNumId w:val="16"/>
  </w:num>
  <w:num w:numId="13">
    <w:abstractNumId w:val="17"/>
  </w:num>
  <w:num w:numId="14">
    <w:abstractNumId w:val="5"/>
  </w:num>
  <w:num w:numId="15">
    <w:abstractNumId w:val="8"/>
  </w:num>
  <w:num w:numId="16">
    <w:abstractNumId w:val="11"/>
  </w:num>
  <w:num w:numId="17">
    <w:abstractNumId w:val="4"/>
  </w:num>
  <w:num w:numId="18">
    <w:abstractNumId w:val="6"/>
  </w:num>
  <w:num w:numId="19">
    <w:abstractNumId w:val="2"/>
  </w:num>
  <w:num w:numId="20">
    <w:abstractNumId w:val="3"/>
  </w:num>
  <w:num w:numId="21">
    <w:abstractNumId w:val="12"/>
  </w:num>
  <w:num w:numId="22">
    <w:abstractNumId w:val="7"/>
  </w:num>
  <w:num w:numId="23">
    <w:abstractNumId w:val="15"/>
  </w:num>
  <w:num w:numId="24">
    <w:abstractNumId w:val="8"/>
  </w:num>
  <w:num w:numId="25">
    <w:abstractNumId w:val="1"/>
  </w:num>
  <w:num w:numId="26">
    <w:abstractNumId w:val="16"/>
  </w:num>
  <w:num w:numId="27">
    <w:abstractNumId w:val="16"/>
  </w:num>
  <w:num w:numId="28">
    <w:abstractNumId w:val="13"/>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2"/>
    <w:rsid w:val="00030E3E"/>
    <w:rsid w:val="00042C64"/>
    <w:rsid w:val="00045E5E"/>
    <w:rsid w:val="00053F9A"/>
    <w:rsid w:val="00084D02"/>
    <w:rsid w:val="00090368"/>
    <w:rsid w:val="0009206C"/>
    <w:rsid w:val="000A3944"/>
    <w:rsid w:val="000C5035"/>
    <w:rsid w:val="000C734D"/>
    <w:rsid w:val="000D6F0E"/>
    <w:rsid w:val="000E3723"/>
    <w:rsid w:val="000F4135"/>
    <w:rsid w:val="000F79E5"/>
    <w:rsid w:val="0010703F"/>
    <w:rsid w:val="00112EA2"/>
    <w:rsid w:val="00126F02"/>
    <w:rsid w:val="00137DDD"/>
    <w:rsid w:val="00141940"/>
    <w:rsid w:val="00146F02"/>
    <w:rsid w:val="001565F4"/>
    <w:rsid w:val="0016261B"/>
    <w:rsid w:val="00162AD0"/>
    <w:rsid w:val="0017175D"/>
    <w:rsid w:val="001764A5"/>
    <w:rsid w:val="001A4607"/>
    <w:rsid w:val="001A7AB4"/>
    <w:rsid w:val="001C014D"/>
    <w:rsid w:val="001C252A"/>
    <w:rsid w:val="001C7A2A"/>
    <w:rsid w:val="001E0DCE"/>
    <w:rsid w:val="001E11D4"/>
    <w:rsid w:val="001E68EC"/>
    <w:rsid w:val="001F754C"/>
    <w:rsid w:val="00211204"/>
    <w:rsid w:val="00213FD4"/>
    <w:rsid w:val="002271FE"/>
    <w:rsid w:val="00237973"/>
    <w:rsid w:val="00241A2F"/>
    <w:rsid w:val="00241EE2"/>
    <w:rsid w:val="002B0818"/>
    <w:rsid w:val="002B5A64"/>
    <w:rsid w:val="002C2F58"/>
    <w:rsid w:val="002C4BE3"/>
    <w:rsid w:val="002E3687"/>
    <w:rsid w:val="002F4422"/>
    <w:rsid w:val="0036333D"/>
    <w:rsid w:val="00363BA2"/>
    <w:rsid w:val="003824D9"/>
    <w:rsid w:val="003853BF"/>
    <w:rsid w:val="003879F4"/>
    <w:rsid w:val="0039050F"/>
    <w:rsid w:val="00394A7B"/>
    <w:rsid w:val="003A52E6"/>
    <w:rsid w:val="003C0787"/>
    <w:rsid w:val="003C2C38"/>
    <w:rsid w:val="003C4D06"/>
    <w:rsid w:val="003D044E"/>
    <w:rsid w:val="003E04C3"/>
    <w:rsid w:val="003F006E"/>
    <w:rsid w:val="003F6FD3"/>
    <w:rsid w:val="00411B6B"/>
    <w:rsid w:val="004245AD"/>
    <w:rsid w:val="004256AB"/>
    <w:rsid w:val="004308A6"/>
    <w:rsid w:val="00443599"/>
    <w:rsid w:val="00463E37"/>
    <w:rsid w:val="004646BA"/>
    <w:rsid w:val="00485C1C"/>
    <w:rsid w:val="004923A6"/>
    <w:rsid w:val="004A4074"/>
    <w:rsid w:val="004B14AD"/>
    <w:rsid w:val="004C5AEF"/>
    <w:rsid w:val="004E3092"/>
    <w:rsid w:val="0050299E"/>
    <w:rsid w:val="005060ED"/>
    <w:rsid w:val="005077D4"/>
    <w:rsid w:val="0052478E"/>
    <w:rsid w:val="00527289"/>
    <w:rsid w:val="00537EF9"/>
    <w:rsid w:val="00540583"/>
    <w:rsid w:val="00560454"/>
    <w:rsid w:val="00570273"/>
    <w:rsid w:val="005710A5"/>
    <w:rsid w:val="00574748"/>
    <w:rsid w:val="00590F38"/>
    <w:rsid w:val="005933BB"/>
    <w:rsid w:val="0059569A"/>
    <w:rsid w:val="0059795C"/>
    <w:rsid w:val="005A23C6"/>
    <w:rsid w:val="005A504A"/>
    <w:rsid w:val="005B45CC"/>
    <w:rsid w:val="005B707D"/>
    <w:rsid w:val="005C188F"/>
    <w:rsid w:val="005C2EEE"/>
    <w:rsid w:val="005D67A2"/>
    <w:rsid w:val="005F5507"/>
    <w:rsid w:val="005F5747"/>
    <w:rsid w:val="005F7A85"/>
    <w:rsid w:val="00626B81"/>
    <w:rsid w:val="00631809"/>
    <w:rsid w:val="00640270"/>
    <w:rsid w:val="006446C0"/>
    <w:rsid w:val="00651D34"/>
    <w:rsid w:val="00654128"/>
    <w:rsid w:val="006867DC"/>
    <w:rsid w:val="006A1E5D"/>
    <w:rsid w:val="006A6312"/>
    <w:rsid w:val="006C223E"/>
    <w:rsid w:val="006C4ADC"/>
    <w:rsid w:val="006C5D75"/>
    <w:rsid w:val="006F0C08"/>
    <w:rsid w:val="00705C9B"/>
    <w:rsid w:val="00706F3D"/>
    <w:rsid w:val="00733F8C"/>
    <w:rsid w:val="00745A35"/>
    <w:rsid w:val="0075131F"/>
    <w:rsid w:val="00753331"/>
    <w:rsid w:val="00753A42"/>
    <w:rsid w:val="0077672C"/>
    <w:rsid w:val="0077776E"/>
    <w:rsid w:val="007B21DC"/>
    <w:rsid w:val="007B3FC4"/>
    <w:rsid w:val="007C0104"/>
    <w:rsid w:val="007C1E1C"/>
    <w:rsid w:val="007C2DED"/>
    <w:rsid w:val="007E226D"/>
    <w:rsid w:val="007E506E"/>
    <w:rsid w:val="00801863"/>
    <w:rsid w:val="00810A57"/>
    <w:rsid w:val="00836080"/>
    <w:rsid w:val="00841AF8"/>
    <w:rsid w:val="00847DA0"/>
    <w:rsid w:val="008669C6"/>
    <w:rsid w:val="00877469"/>
    <w:rsid w:val="00890540"/>
    <w:rsid w:val="00893892"/>
    <w:rsid w:val="008A6D8F"/>
    <w:rsid w:val="008B6E4D"/>
    <w:rsid w:val="008D0F59"/>
    <w:rsid w:val="008D5671"/>
    <w:rsid w:val="008E1A92"/>
    <w:rsid w:val="008F439B"/>
    <w:rsid w:val="00902427"/>
    <w:rsid w:val="00902470"/>
    <w:rsid w:val="00912FB5"/>
    <w:rsid w:val="00920200"/>
    <w:rsid w:val="00936571"/>
    <w:rsid w:val="0095329C"/>
    <w:rsid w:val="009555A1"/>
    <w:rsid w:val="009727D4"/>
    <w:rsid w:val="0099788A"/>
    <w:rsid w:val="009A2FC5"/>
    <w:rsid w:val="009B1855"/>
    <w:rsid w:val="009C0000"/>
    <w:rsid w:val="009D1527"/>
    <w:rsid w:val="00A01065"/>
    <w:rsid w:val="00A113E4"/>
    <w:rsid w:val="00A21965"/>
    <w:rsid w:val="00A22468"/>
    <w:rsid w:val="00A428B7"/>
    <w:rsid w:val="00A732BE"/>
    <w:rsid w:val="00A773E2"/>
    <w:rsid w:val="00A976E1"/>
    <w:rsid w:val="00AA1654"/>
    <w:rsid w:val="00AB053B"/>
    <w:rsid w:val="00AD5312"/>
    <w:rsid w:val="00AD5AEB"/>
    <w:rsid w:val="00AE29B6"/>
    <w:rsid w:val="00AE3C90"/>
    <w:rsid w:val="00B164E6"/>
    <w:rsid w:val="00B23C65"/>
    <w:rsid w:val="00B36B91"/>
    <w:rsid w:val="00B65AB4"/>
    <w:rsid w:val="00B912AF"/>
    <w:rsid w:val="00BB00EE"/>
    <w:rsid w:val="00BD4B30"/>
    <w:rsid w:val="00BE1979"/>
    <w:rsid w:val="00BE1C1C"/>
    <w:rsid w:val="00BF7D04"/>
    <w:rsid w:val="00C01C66"/>
    <w:rsid w:val="00C219A2"/>
    <w:rsid w:val="00C5482B"/>
    <w:rsid w:val="00C67B35"/>
    <w:rsid w:val="00C7574C"/>
    <w:rsid w:val="00C95C2E"/>
    <w:rsid w:val="00CB0131"/>
    <w:rsid w:val="00CE1E88"/>
    <w:rsid w:val="00CF2313"/>
    <w:rsid w:val="00D00F05"/>
    <w:rsid w:val="00D14288"/>
    <w:rsid w:val="00D20D22"/>
    <w:rsid w:val="00D2540D"/>
    <w:rsid w:val="00D40AAE"/>
    <w:rsid w:val="00D4308E"/>
    <w:rsid w:val="00D5109A"/>
    <w:rsid w:val="00D6497A"/>
    <w:rsid w:val="00D66FFB"/>
    <w:rsid w:val="00D673B9"/>
    <w:rsid w:val="00D70249"/>
    <w:rsid w:val="00D7214C"/>
    <w:rsid w:val="00D75614"/>
    <w:rsid w:val="00D8211F"/>
    <w:rsid w:val="00D92215"/>
    <w:rsid w:val="00D97EB2"/>
    <w:rsid w:val="00DD0E72"/>
    <w:rsid w:val="00DD5BA5"/>
    <w:rsid w:val="00DE0BF1"/>
    <w:rsid w:val="00E3002C"/>
    <w:rsid w:val="00E47C87"/>
    <w:rsid w:val="00E522F8"/>
    <w:rsid w:val="00E722F8"/>
    <w:rsid w:val="00E73C88"/>
    <w:rsid w:val="00E908C7"/>
    <w:rsid w:val="00EB08C2"/>
    <w:rsid w:val="00EB361B"/>
    <w:rsid w:val="00EC1006"/>
    <w:rsid w:val="00EF18FC"/>
    <w:rsid w:val="00EF43E4"/>
    <w:rsid w:val="00EF7311"/>
    <w:rsid w:val="00F04A6C"/>
    <w:rsid w:val="00F11598"/>
    <w:rsid w:val="00F133D7"/>
    <w:rsid w:val="00F35D44"/>
    <w:rsid w:val="00F508FA"/>
    <w:rsid w:val="00F50DB9"/>
    <w:rsid w:val="00F72C0F"/>
    <w:rsid w:val="00F85D58"/>
    <w:rsid w:val="00FA3660"/>
    <w:rsid w:val="00FB25FE"/>
    <w:rsid w:val="00FD0D9B"/>
    <w:rsid w:val="00FE6F60"/>
    <w:rsid w:val="00FF5F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4BE50"/>
  <w15:docId w15:val="{E29921A4-798F-48A3-A753-2D37B7843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E908C7"/>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next w:val="a"/>
    <w:link w:val="20"/>
    <w:uiPriority w:val="9"/>
    <w:unhideWhenUsed/>
    <w:qFormat/>
    <w:rsid w:val="0009206C"/>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912FB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08C7"/>
    <w:pPr>
      <w:tabs>
        <w:tab w:val="center" w:pos="4153"/>
        <w:tab w:val="right" w:pos="8306"/>
      </w:tabs>
      <w:snapToGrid w:val="0"/>
    </w:pPr>
    <w:rPr>
      <w:sz w:val="20"/>
      <w:szCs w:val="20"/>
    </w:rPr>
  </w:style>
  <w:style w:type="character" w:customStyle="1" w:styleId="a4">
    <w:name w:val="頁首 字元"/>
    <w:basedOn w:val="a0"/>
    <w:link w:val="a3"/>
    <w:uiPriority w:val="99"/>
    <w:rsid w:val="00E908C7"/>
    <w:rPr>
      <w:sz w:val="20"/>
      <w:szCs w:val="20"/>
    </w:rPr>
  </w:style>
  <w:style w:type="paragraph" w:styleId="a5">
    <w:name w:val="footer"/>
    <w:basedOn w:val="a"/>
    <w:link w:val="a6"/>
    <w:uiPriority w:val="99"/>
    <w:unhideWhenUsed/>
    <w:rsid w:val="00E908C7"/>
    <w:pPr>
      <w:tabs>
        <w:tab w:val="center" w:pos="4153"/>
        <w:tab w:val="right" w:pos="8306"/>
      </w:tabs>
      <w:snapToGrid w:val="0"/>
    </w:pPr>
    <w:rPr>
      <w:sz w:val="20"/>
      <w:szCs w:val="20"/>
    </w:rPr>
  </w:style>
  <w:style w:type="character" w:customStyle="1" w:styleId="a6">
    <w:name w:val="頁尾 字元"/>
    <w:basedOn w:val="a0"/>
    <w:link w:val="a5"/>
    <w:uiPriority w:val="99"/>
    <w:rsid w:val="00E908C7"/>
    <w:rPr>
      <w:sz w:val="20"/>
      <w:szCs w:val="20"/>
    </w:rPr>
  </w:style>
  <w:style w:type="character" w:customStyle="1" w:styleId="10">
    <w:name w:val="標題 1 字元"/>
    <w:basedOn w:val="a0"/>
    <w:link w:val="1"/>
    <w:uiPriority w:val="9"/>
    <w:rsid w:val="00E908C7"/>
    <w:rPr>
      <w:rFonts w:ascii="新細明體" w:eastAsia="新細明體" w:hAnsi="新細明體" w:cs="新細明體"/>
      <w:b/>
      <w:bCs/>
      <w:kern w:val="36"/>
      <w:sz w:val="48"/>
      <w:szCs w:val="48"/>
    </w:rPr>
  </w:style>
  <w:style w:type="paragraph" w:styleId="Web">
    <w:name w:val="Normal (Web)"/>
    <w:basedOn w:val="a"/>
    <w:uiPriority w:val="99"/>
    <w:semiHidden/>
    <w:unhideWhenUsed/>
    <w:rsid w:val="00E908C7"/>
    <w:pPr>
      <w:widowControl/>
      <w:spacing w:before="100" w:beforeAutospacing="1" w:after="100" w:afterAutospacing="1"/>
    </w:pPr>
    <w:rPr>
      <w:rFonts w:ascii="新細明體" w:eastAsia="新細明體" w:hAnsi="新細明體" w:cs="新細明體"/>
      <w:kern w:val="0"/>
      <w:szCs w:val="24"/>
    </w:rPr>
  </w:style>
  <w:style w:type="character" w:customStyle="1" w:styleId="20">
    <w:name w:val="標題 2 字元"/>
    <w:basedOn w:val="a0"/>
    <w:link w:val="2"/>
    <w:uiPriority w:val="9"/>
    <w:rsid w:val="0009206C"/>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912FB5"/>
    <w:rPr>
      <w:rFonts w:asciiTheme="majorHAnsi" w:eastAsiaTheme="majorEastAsia" w:hAnsiTheme="majorHAnsi" w:cstheme="majorBidi"/>
      <w:b/>
      <w:bCs/>
      <w:sz w:val="36"/>
      <w:szCs w:val="36"/>
    </w:rPr>
  </w:style>
  <w:style w:type="paragraph" w:styleId="a7">
    <w:name w:val="Balloon Text"/>
    <w:basedOn w:val="a"/>
    <w:link w:val="a8"/>
    <w:uiPriority w:val="99"/>
    <w:semiHidden/>
    <w:unhideWhenUsed/>
    <w:rsid w:val="00A773E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773E2"/>
    <w:rPr>
      <w:rFonts w:asciiTheme="majorHAnsi" w:eastAsiaTheme="majorEastAsia" w:hAnsiTheme="majorHAnsi" w:cstheme="majorBidi"/>
      <w:sz w:val="18"/>
      <w:szCs w:val="18"/>
    </w:rPr>
  </w:style>
  <w:style w:type="character" w:styleId="a9">
    <w:name w:val="Strong"/>
    <w:basedOn w:val="a0"/>
    <w:uiPriority w:val="22"/>
    <w:qFormat/>
    <w:rsid w:val="009555A1"/>
    <w:rPr>
      <w:b/>
      <w:bCs/>
    </w:rPr>
  </w:style>
  <w:style w:type="paragraph" w:styleId="aa">
    <w:name w:val="List Paragraph"/>
    <w:basedOn w:val="a"/>
    <w:uiPriority w:val="34"/>
    <w:qFormat/>
    <w:rsid w:val="00590F38"/>
    <w:pPr>
      <w:widowControl/>
      <w:ind w:leftChars="200" w:left="480"/>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319">
      <w:bodyDiv w:val="1"/>
      <w:marLeft w:val="0"/>
      <w:marRight w:val="0"/>
      <w:marTop w:val="0"/>
      <w:marBottom w:val="0"/>
      <w:divBdr>
        <w:top w:val="none" w:sz="0" w:space="0" w:color="auto"/>
        <w:left w:val="none" w:sz="0" w:space="0" w:color="auto"/>
        <w:bottom w:val="none" w:sz="0" w:space="0" w:color="auto"/>
        <w:right w:val="none" w:sz="0" w:space="0" w:color="auto"/>
      </w:divBdr>
    </w:div>
    <w:div w:id="6837345">
      <w:bodyDiv w:val="1"/>
      <w:marLeft w:val="0"/>
      <w:marRight w:val="0"/>
      <w:marTop w:val="0"/>
      <w:marBottom w:val="0"/>
      <w:divBdr>
        <w:top w:val="none" w:sz="0" w:space="0" w:color="auto"/>
        <w:left w:val="none" w:sz="0" w:space="0" w:color="auto"/>
        <w:bottom w:val="none" w:sz="0" w:space="0" w:color="auto"/>
        <w:right w:val="none" w:sz="0" w:space="0" w:color="auto"/>
      </w:divBdr>
    </w:div>
    <w:div w:id="49353817">
      <w:bodyDiv w:val="1"/>
      <w:marLeft w:val="0"/>
      <w:marRight w:val="0"/>
      <w:marTop w:val="0"/>
      <w:marBottom w:val="0"/>
      <w:divBdr>
        <w:top w:val="none" w:sz="0" w:space="0" w:color="auto"/>
        <w:left w:val="none" w:sz="0" w:space="0" w:color="auto"/>
        <w:bottom w:val="none" w:sz="0" w:space="0" w:color="auto"/>
        <w:right w:val="none" w:sz="0" w:space="0" w:color="auto"/>
      </w:divBdr>
    </w:div>
    <w:div w:id="97221688">
      <w:bodyDiv w:val="1"/>
      <w:marLeft w:val="0"/>
      <w:marRight w:val="0"/>
      <w:marTop w:val="0"/>
      <w:marBottom w:val="0"/>
      <w:divBdr>
        <w:top w:val="none" w:sz="0" w:space="0" w:color="auto"/>
        <w:left w:val="none" w:sz="0" w:space="0" w:color="auto"/>
        <w:bottom w:val="none" w:sz="0" w:space="0" w:color="auto"/>
        <w:right w:val="none" w:sz="0" w:space="0" w:color="auto"/>
      </w:divBdr>
    </w:div>
    <w:div w:id="112986801">
      <w:bodyDiv w:val="1"/>
      <w:marLeft w:val="0"/>
      <w:marRight w:val="0"/>
      <w:marTop w:val="0"/>
      <w:marBottom w:val="0"/>
      <w:divBdr>
        <w:top w:val="none" w:sz="0" w:space="0" w:color="auto"/>
        <w:left w:val="none" w:sz="0" w:space="0" w:color="auto"/>
        <w:bottom w:val="none" w:sz="0" w:space="0" w:color="auto"/>
        <w:right w:val="none" w:sz="0" w:space="0" w:color="auto"/>
      </w:divBdr>
    </w:div>
    <w:div w:id="117603210">
      <w:bodyDiv w:val="1"/>
      <w:marLeft w:val="0"/>
      <w:marRight w:val="0"/>
      <w:marTop w:val="0"/>
      <w:marBottom w:val="0"/>
      <w:divBdr>
        <w:top w:val="none" w:sz="0" w:space="0" w:color="auto"/>
        <w:left w:val="none" w:sz="0" w:space="0" w:color="auto"/>
        <w:bottom w:val="none" w:sz="0" w:space="0" w:color="auto"/>
        <w:right w:val="none" w:sz="0" w:space="0" w:color="auto"/>
      </w:divBdr>
    </w:div>
    <w:div w:id="164513753">
      <w:bodyDiv w:val="1"/>
      <w:marLeft w:val="0"/>
      <w:marRight w:val="0"/>
      <w:marTop w:val="0"/>
      <w:marBottom w:val="0"/>
      <w:divBdr>
        <w:top w:val="none" w:sz="0" w:space="0" w:color="auto"/>
        <w:left w:val="none" w:sz="0" w:space="0" w:color="auto"/>
        <w:bottom w:val="none" w:sz="0" w:space="0" w:color="auto"/>
        <w:right w:val="none" w:sz="0" w:space="0" w:color="auto"/>
      </w:divBdr>
    </w:div>
    <w:div w:id="196748055">
      <w:bodyDiv w:val="1"/>
      <w:marLeft w:val="0"/>
      <w:marRight w:val="0"/>
      <w:marTop w:val="0"/>
      <w:marBottom w:val="0"/>
      <w:divBdr>
        <w:top w:val="none" w:sz="0" w:space="0" w:color="auto"/>
        <w:left w:val="none" w:sz="0" w:space="0" w:color="auto"/>
        <w:bottom w:val="none" w:sz="0" w:space="0" w:color="auto"/>
        <w:right w:val="none" w:sz="0" w:space="0" w:color="auto"/>
      </w:divBdr>
      <w:divsChild>
        <w:div w:id="487091712">
          <w:marLeft w:val="403"/>
          <w:marRight w:val="0"/>
          <w:marTop w:val="60"/>
          <w:marBottom w:val="0"/>
          <w:divBdr>
            <w:top w:val="none" w:sz="0" w:space="0" w:color="auto"/>
            <w:left w:val="none" w:sz="0" w:space="0" w:color="auto"/>
            <w:bottom w:val="none" w:sz="0" w:space="0" w:color="auto"/>
            <w:right w:val="none" w:sz="0" w:space="0" w:color="auto"/>
          </w:divBdr>
        </w:div>
      </w:divsChild>
    </w:div>
    <w:div w:id="206529911">
      <w:bodyDiv w:val="1"/>
      <w:marLeft w:val="0"/>
      <w:marRight w:val="0"/>
      <w:marTop w:val="0"/>
      <w:marBottom w:val="0"/>
      <w:divBdr>
        <w:top w:val="none" w:sz="0" w:space="0" w:color="auto"/>
        <w:left w:val="none" w:sz="0" w:space="0" w:color="auto"/>
        <w:bottom w:val="none" w:sz="0" w:space="0" w:color="auto"/>
        <w:right w:val="none" w:sz="0" w:space="0" w:color="auto"/>
      </w:divBdr>
    </w:div>
    <w:div w:id="238949451">
      <w:bodyDiv w:val="1"/>
      <w:marLeft w:val="0"/>
      <w:marRight w:val="0"/>
      <w:marTop w:val="0"/>
      <w:marBottom w:val="0"/>
      <w:divBdr>
        <w:top w:val="none" w:sz="0" w:space="0" w:color="auto"/>
        <w:left w:val="none" w:sz="0" w:space="0" w:color="auto"/>
        <w:bottom w:val="none" w:sz="0" w:space="0" w:color="auto"/>
        <w:right w:val="none" w:sz="0" w:space="0" w:color="auto"/>
      </w:divBdr>
    </w:div>
    <w:div w:id="247929227">
      <w:bodyDiv w:val="1"/>
      <w:marLeft w:val="0"/>
      <w:marRight w:val="0"/>
      <w:marTop w:val="0"/>
      <w:marBottom w:val="0"/>
      <w:divBdr>
        <w:top w:val="none" w:sz="0" w:space="0" w:color="auto"/>
        <w:left w:val="none" w:sz="0" w:space="0" w:color="auto"/>
        <w:bottom w:val="none" w:sz="0" w:space="0" w:color="auto"/>
        <w:right w:val="none" w:sz="0" w:space="0" w:color="auto"/>
      </w:divBdr>
    </w:div>
    <w:div w:id="325863122">
      <w:bodyDiv w:val="1"/>
      <w:marLeft w:val="0"/>
      <w:marRight w:val="0"/>
      <w:marTop w:val="0"/>
      <w:marBottom w:val="0"/>
      <w:divBdr>
        <w:top w:val="none" w:sz="0" w:space="0" w:color="auto"/>
        <w:left w:val="none" w:sz="0" w:space="0" w:color="auto"/>
        <w:bottom w:val="none" w:sz="0" w:space="0" w:color="auto"/>
        <w:right w:val="none" w:sz="0" w:space="0" w:color="auto"/>
      </w:divBdr>
    </w:div>
    <w:div w:id="381947964">
      <w:bodyDiv w:val="1"/>
      <w:marLeft w:val="0"/>
      <w:marRight w:val="0"/>
      <w:marTop w:val="0"/>
      <w:marBottom w:val="0"/>
      <w:divBdr>
        <w:top w:val="none" w:sz="0" w:space="0" w:color="auto"/>
        <w:left w:val="none" w:sz="0" w:space="0" w:color="auto"/>
        <w:bottom w:val="none" w:sz="0" w:space="0" w:color="auto"/>
        <w:right w:val="none" w:sz="0" w:space="0" w:color="auto"/>
      </w:divBdr>
    </w:div>
    <w:div w:id="429938420">
      <w:bodyDiv w:val="1"/>
      <w:marLeft w:val="0"/>
      <w:marRight w:val="0"/>
      <w:marTop w:val="0"/>
      <w:marBottom w:val="0"/>
      <w:divBdr>
        <w:top w:val="none" w:sz="0" w:space="0" w:color="auto"/>
        <w:left w:val="none" w:sz="0" w:space="0" w:color="auto"/>
        <w:bottom w:val="none" w:sz="0" w:space="0" w:color="auto"/>
        <w:right w:val="none" w:sz="0" w:space="0" w:color="auto"/>
      </w:divBdr>
    </w:div>
    <w:div w:id="437798174">
      <w:bodyDiv w:val="1"/>
      <w:marLeft w:val="0"/>
      <w:marRight w:val="0"/>
      <w:marTop w:val="0"/>
      <w:marBottom w:val="0"/>
      <w:divBdr>
        <w:top w:val="none" w:sz="0" w:space="0" w:color="auto"/>
        <w:left w:val="none" w:sz="0" w:space="0" w:color="auto"/>
        <w:bottom w:val="none" w:sz="0" w:space="0" w:color="auto"/>
        <w:right w:val="none" w:sz="0" w:space="0" w:color="auto"/>
      </w:divBdr>
    </w:div>
    <w:div w:id="517736866">
      <w:bodyDiv w:val="1"/>
      <w:marLeft w:val="0"/>
      <w:marRight w:val="0"/>
      <w:marTop w:val="0"/>
      <w:marBottom w:val="0"/>
      <w:divBdr>
        <w:top w:val="none" w:sz="0" w:space="0" w:color="auto"/>
        <w:left w:val="none" w:sz="0" w:space="0" w:color="auto"/>
        <w:bottom w:val="none" w:sz="0" w:space="0" w:color="auto"/>
        <w:right w:val="none" w:sz="0" w:space="0" w:color="auto"/>
      </w:divBdr>
    </w:div>
    <w:div w:id="566112592">
      <w:bodyDiv w:val="1"/>
      <w:marLeft w:val="0"/>
      <w:marRight w:val="0"/>
      <w:marTop w:val="0"/>
      <w:marBottom w:val="0"/>
      <w:divBdr>
        <w:top w:val="none" w:sz="0" w:space="0" w:color="auto"/>
        <w:left w:val="none" w:sz="0" w:space="0" w:color="auto"/>
        <w:bottom w:val="none" w:sz="0" w:space="0" w:color="auto"/>
        <w:right w:val="none" w:sz="0" w:space="0" w:color="auto"/>
      </w:divBdr>
    </w:div>
    <w:div w:id="596866438">
      <w:bodyDiv w:val="1"/>
      <w:marLeft w:val="0"/>
      <w:marRight w:val="0"/>
      <w:marTop w:val="0"/>
      <w:marBottom w:val="0"/>
      <w:divBdr>
        <w:top w:val="none" w:sz="0" w:space="0" w:color="auto"/>
        <w:left w:val="none" w:sz="0" w:space="0" w:color="auto"/>
        <w:bottom w:val="none" w:sz="0" w:space="0" w:color="auto"/>
        <w:right w:val="none" w:sz="0" w:space="0" w:color="auto"/>
      </w:divBdr>
    </w:div>
    <w:div w:id="598680284">
      <w:bodyDiv w:val="1"/>
      <w:marLeft w:val="0"/>
      <w:marRight w:val="0"/>
      <w:marTop w:val="0"/>
      <w:marBottom w:val="0"/>
      <w:divBdr>
        <w:top w:val="none" w:sz="0" w:space="0" w:color="auto"/>
        <w:left w:val="none" w:sz="0" w:space="0" w:color="auto"/>
        <w:bottom w:val="none" w:sz="0" w:space="0" w:color="auto"/>
        <w:right w:val="none" w:sz="0" w:space="0" w:color="auto"/>
      </w:divBdr>
    </w:div>
    <w:div w:id="636298761">
      <w:bodyDiv w:val="1"/>
      <w:marLeft w:val="0"/>
      <w:marRight w:val="0"/>
      <w:marTop w:val="0"/>
      <w:marBottom w:val="0"/>
      <w:divBdr>
        <w:top w:val="none" w:sz="0" w:space="0" w:color="auto"/>
        <w:left w:val="none" w:sz="0" w:space="0" w:color="auto"/>
        <w:bottom w:val="none" w:sz="0" w:space="0" w:color="auto"/>
        <w:right w:val="none" w:sz="0" w:space="0" w:color="auto"/>
      </w:divBdr>
    </w:div>
    <w:div w:id="649947391">
      <w:bodyDiv w:val="1"/>
      <w:marLeft w:val="0"/>
      <w:marRight w:val="0"/>
      <w:marTop w:val="0"/>
      <w:marBottom w:val="0"/>
      <w:divBdr>
        <w:top w:val="none" w:sz="0" w:space="0" w:color="auto"/>
        <w:left w:val="none" w:sz="0" w:space="0" w:color="auto"/>
        <w:bottom w:val="none" w:sz="0" w:space="0" w:color="auto"/>
        <w:right w:val="none" w:sz="0" w:space="0" w:color="auto"/>
      </w:divBdr>
    </w:div>
    <w:div w:id="670452954">
      <w:bodyDiv w:val="1"/>
      <w:marLeft w:val="0"/>
      <w:marRight w:val="0"/>
      <w:marTop w:val="0"/>
      <w:marBottom w:val="0"/>
      <w:divBdr>
        <w:top w:val="none" w:sz="0" w:space="0" w:color="auto"/>
        <w:left w:val="none" w:sz="0" w:space="0" w:color="auto"/>
        <w:bottom w:val="none" w:sz="0" w:space="0" w:color="auto"/>
        <w:right w:val="none" w:sz="0" w:space="0" w:color="auto"/>
      </w:divBdr>
    </w:div>
    <w:div w:id="692850846">
      <w:bodyDiv w:val="1"/>
      <w:marLeft w:val="0"/>
      <w:marRight w:val="0"/>
      <w:marTop w:val="0"/>
      <w:marBottom w:val="0"/>
      <w:divBdr>
        <w:top w:val="none" w:sz="0" w:space="0" w:color="auto"/>
        <w:left w:val="none" w:sz="0" w:space="0" w:color="auto"/>
        <w:bottom w:val="none" w:sz="0" w:space="0" w:color="auto"/>
        <w:right w:val="none" w:sz="0" w:space="0" w:color="auto"/>
      </w:divBdr>
    </w:div>
    <w:div w:id="705521576">
      <w:bodyDiv w:val="1"/>
      <w:marLeft w:val="0"/>
      <w:marRight w:val="0"/>
      <w:marTop w:val="0"/>
      <w:marBottom w:val="0"/>
      <w:divBdr>
        <w:top w:val="none" w:sz="0" w:space="0" w:color="auto"/>
        <w:left w:val="none" w:sz="0" w:space="0" w:color="auto"/>
        <w:bottom w:val="none" w:sz="0" w:space="0" w:color="auto"/>
        <w:right w:val="none" w:sz="0" w:space="0" w:color="auto"/>
      </w:divBdr>
    </w:div>
    <w:div w:id="706224927">
      <w:bodyDiv w:val="1"/>
      <w:marLeft w:val="0"/>
      <w:marRight w:val="0"/>
      <w:marTop w:val="0"/>
      <w:marBottom w:val="0"/>
      <w:divBdr>
        <w:top w:val="none" w:sz="0" w:space="0" w:color="auto"/>
        <w:left w:val="none" w:sz="0" w:space="0" w:color="auto"/>
        <w:bottom w:val="none" w:sz="0" w:space="0" w:color="auto"/>
        <w:right w:val="none" w:sz="0" w:space="0" w:color="auto"/>
      </w:divBdr>
    </w:div>
    <w:div w:id="723061764">
      <w:bodyDiv w:val="1"/>
      <w:marLeft w:val="0"/>
      <w:marRight w:val="0"/>
      <w:marTop w:val="0"/>
      <w:marBottom w:val="0"/>
      <w:divBdr>
        <w:top w:val="none" w:sz="0" w:space="0" w:color="auto"/>
        <w:left w:val="none" w:sz="0" w:space="0" w:color="auto"/>
        <w:bottom w:val="none" w:sz="0" w:space="0" w:color="auto"/>
        <w:right w:val="none" w:sz="0" w:space="0" w:color="auto"/>
      </w:divBdr>
    </w:div>
    <w:div w:id="730807209">
      <w:bodyDiv w:val="1"/>
      <w:marLeft w:val="0"/>
      <w:marRight w:val="0"/>
      <w:marTop w:val="0"/>
      <w:marBottom w:val="0"/>
      <w:divBdr>
        <w:top w:val="none" w:sz="0" w:space="0" w:color="auto"/>
        <w:left w:val="none" w:sz="0" w:space="0" w:color="auto"/>
        <w:bottom w:val="none" w:sz="0" w:space="0" w:color="auto"/>
        <w:right w:val="none" w:sz="0" w:space="0" w:color="auto"/>
      </w:divBdr>
    </w:div>
    <w:div w:id="739445102">
      <w:bodyDiv w:val="1"/>
      <w:marLeft w:val="0"/>
      <w:marRight w:val="0"/>
      <w:marTop w:val="0"/>
      <w:marBottom w:val="0"/>
      <w:divBdr>
        <w:top w:val="none" w:sz="0" w:space="0" w:color="auto"/>
        <w:left w:val="none" w:sz="0" w:space="0" w:color="auto"/>
        <w:bottom w:val="none" w:sz="0" w:space="0" w:color="auto"/>
        <w:right w:val="none" w:sz="0" w:space="0" w:color="auto"/>
      </w:divBdr>
    </w:div>
    <w:div w:id="764837525">
      <w:bodyDiv w:val="1"/>
      <w:marLeft w:val="0"/>
      <w:marRight w:val="0"/>
      <w:marTop w:val="0"/>
      <w:marBottom w:val="0"/>
      <w:divBdr>
        <w:top w:val="none" w:sz="0" w:space="0" w:color="auto"/>
        <w:left w:val="none" w:sz="0" w:space="0" w:color="auto"/>
        <w:bottom w:val="none" w:sz="0" w:space="0" w:color="auto"/>
        <w:right w:val="none" w:sz="0" w:space="0" w:color="auto"/>
      </w:divBdr>
    </w:div>
    <w:div w:id="782650435">
      <w:bodyDiv w:val="1"/>
      <w:marLeft w:val="0"/>
      <w:marRight w:val="0"/>
      <w:marTop w:val="0"/>
      <w:marBottom w:val="0"/>
      <w:divBdr>
        <w:top w:val="none" w:sz="0" w:space="0" w:color="auto"/>
        <w:left w:val="none" w:sz="0" w:space="0" w:color="auto"/>
        <w:bottom w:val="none" w:sz="0" w:space="0" w:color="auto"/>
        <w:right w:val="none" w:sz="0" w:space="0" w:color="auto"/>
      </w:divBdr>
      <w:divsChild>
        <w:div w:id="875310895">
          <w:marLeft w:val="0"/>
          <w:marRight w:val="0"/>
          <w:marTop w:val="0"/>
          <w:marBottom w:val="0"/>
          <w:divBdr>
            <w:top w:val="none" w:sz="0" w:space="0" w:color="auto"/>
            <w:left w:val="none" w:sz="0" w:space="0" w:color="auto"/>
            <w:bottom w:val="none" w:sz="0" w:space="0" w:color="auto"/>
            <w:right w:val="none" w:sz="0" w:space="0" w:color="auto"/>
          </w:divBdr>
        </w:div>
      </w:divsChild>
    </w:div>
    <w:div w:id="820119509">
      <w:bodyDiv w:val="1"/>
      <w:marLeft w:val="0"/>
      <w:marRight w:val="0"/>
      <w:marTop w:val="0"/>
      <w:marBottom w:val="0"/>
      <w:divBdr>
        <w:top w:val="none" w:sz="0" w:space="0" w:color="auto"/>
        <w:left w:val="none" w:sz="0" w:space="0" w:color="auto"/>
        <w:bottom w:val="none" w:sz="0" w:space="0" w:color="auto"/>
        <w:right w:val="none" w:sz="0" w:space="0" w:color="auto"/>
      </w:divBdr>
    </w:div>
    <w:div w:id="887112533">
      <w:bodyDiv w:val="1"/>
      <w:marLeft w:val="0"/>
      <w:marRight w:val="0"/>
      <w:marTop w:val="0"/>
      <w:marBottom w:val="0"/>
      <w:divBdr>
        <w:top w:val="none" w:sz="0" w:space="0" w:color="auto"/>
        <w:left w:val="none" w:sz="0" w:space="0" w:color="auto"/>
        <w:bottom w:val="none" w:sz="0" w:space="0" w:color="auto"/>
        <w:right w:val="none" w:sz="0" w:space="0" w:color="auto"/>
      </w:divBdr>
    </w:div>
    <w:div w:id="936719804">
      <w:bodyDiv w:val="1"/>
      <w:marLeft w:val="0"/>
      <w:marRight w:val="0"/>
      <w:marTop w:val="0"/>
      <w:marBottom w:val="0"/>
      <w:divBdr>
        <w:top w:val="none" w:sz="0" w:space="0" w:color="auto"/>
        <w:left w:val="none" w:sz="0" w:space="0" w:color="auto"/>
        <w:bottom w:val="none" w:sz="0" w:space="0" w:color="auto"/>
        <w:right w:val="none" w:sz="0" w:space="0" w:color="auto"/>
      </w:divBdr>
    </w:div>
    <w:div w:id="978463199">
      <w:bodyDiv w:val="1"/>
      <w:marLeft w:val="0"/>
      <w:marRight w:val="0"/>
      <w:marTop w:val="0"/>
      <w:marBottom w:val="0"/>
      <w:divBdr>
        <w:top w:val="none" w:sz="0" w:space="0" w:color="auto"/>
        <w:left w:val="none" w:sz="0" w:space="0" w:color="auto"/>
        <w:bottom w:val="none" w:sz="0" w:space="0" w:color="auto"/>
        <w:right w:val="none" w:sz="0" w:space="0" w:color="auto"/>
      </w:divBdr>
    </w:div>
    <w:div w:id="994459012">
      <w:bodyDiv w:val="1"/>
      <w:marLeft w:val="0"/>
      <w:marRight w:val="0"/>
      <w:marTop w:val="0"/>
      <w:marBottom w:val="0"/>
      <w:divBdr>
        <w:top w:val="none" w:sz="0" w:space="0" w:color="auto"/>
        <w:left w:val="none" w:sz="0" w:space="0" w:color="auto"/>
        <w:bottom w:val="none" w:sz="0" w:space="0" w:color="auto"/>
        <w:right w:val="none" w:sz="0" w:space="0" w:color="auto"/>
      </w:divBdr>
    </w:div>
    <w:div w:id="1065908528">
      <w:bodyDiv w:val="1"/>
      <w:marLeft w:val="0"/>
      <w:marRight w:val="0"/>
      <w:marTop w:val="0"/>
      <w:marBottom w:val="0"/>
      <w:divBdr>
        <w:top w:val="none" w:sz="0" w:space="0" w:color="auto"/>
        <w:left w:val="none" w:sz="0" w:space="0" w:color="auto"/>
        <w:bottom w:val="none" w:sz="0" w:space="0" w:color="auto"/>
        <w:right w:val="none" w:sz="0" w:space="0" w:color="auto"/>
      </w:divBdr>
    </w:div>
    <w:div w:id="1084378882">
      <w:bodyDiv w:val="1"/>
      <w:marLeft w:val="0"/>
      <w:marRight w:val="0"/>
      <w:marTop w:val="0"/>
      <w:marBottom w:val="0"/>
      <w:divBdr>
        <w:top w:val="none" w:sz="0" w:space="0" w:color="auto"/>
        <w:left w:val="none" w:sz="0" w:space="0" w:color="auto"/>
        <w:bottom w:val="none" w:sz="0" w:space="0" w:color="auto"/>
        <w:right w:val="none" w:sz="0" w:space="0" w:color="auto"/>
      </w:divBdr>
    </w:div>
    <w:div w:id="1090856478">
      <w:bodyDiv w:val="1"/>
      <w:marLeft w:val="0"/>
      <w:marRight w:val="0"/>
      <w:marTop w:val="0"/>
      <w:marBottom w:val="0"/>
      <w:divBdr>
        <w:top w:val="none" w:sz="0" w:space="0" w:color="auto"/>
        <w:left w:val="none" w:sz="0" w:space="0" w:color="auto"/>
        <w:bottom w:val="none" w:sz="0" w:space="0" w:color="auto"/>
        <w:right w:val="none" w:sz="0" w:space="0" w:color="auto"/>
      </w:divBdr>
    </w:div>
    <w:div w:id="1202596204">
      <w:bodyDiv w:val="1"/>
      <w:marLeft w:val="0"/>
      <w:marRight w:val="0"/>
      <w:marTop w:val="0"/>
      <w:marBottom w:val="0"/>
      <w:divBdr>
        <w:top w:val="none" w:sz="0" w:space="0" w:color="auto"/>
        <w:left w:val="none" w:sz="0" w:space="0" w:color="auto"/>
        <w:bottom w:val="none" w:sz="0" w:space="0" w:color="auto"/>
        <w:right w:val="none" w:sz="0" w:space="0" w:color="auto"/>
      </w:divBdr>
    </w:div>
    <w:div w:id="1248152474">
      <w:bodyDiv w:val="1"/>
      <w:marLeft w:val="0"/>
      <w:marRight w:val="0"/>
      <w:marTop w:val="0"/>
      <w:marBottom w:val="0"/>
      <w:divBdr>
        <w:top w:val="none" w:sz="0" w:space="0" w:color="auto"/>
        <w:left w:val="none" w:sz="0" w:space="0" w:color="auto"/>
        <w:bottom w:val="none" w:sz="0" w:space="0" w:color="auto"/>
        <w:right w:val="none" w:sz="0" w:space="0" w:color="auto"/>
      </w:divBdr>
    </w:div>
    <w:div w:id="1278760709">
      <w:bodyDiv w:val="1"/>
      <w:marLeft w:val="0"/>
      <w:marRight w:val="0"/>
      <w:marTop w:val="0"/>
      <w:marBottom w:val="0"/>
      <w:divBdr>
        <w:top w:val="none" w:sz="0" w:space="0" w:color="auto"/>
        <w:left w:val="none" w:sz="0" w:space="0" w:color="auto"/>
        <w:bottom w:val="none" w:sz="0" w:space="0" w:color="auto"/>
        <w:right w:val="none" w:sz="0" w:space="0" w:color="auto"/>
      </w:divBdr>
    </w:div>
    <w:div w:id="1284580745">
      <w:bodyDiv w:val="1"/>
      <w:marLeft w:val="0"/>
      <w:marRight w:val="0"/>
      <w:marTop w:val="0"/>
      <w:marBottom w:val="0"/>
      <w:divBdr>
        <w:top w:val="none" w:sz="0" w:space="0" w:color="auto"/>
        <w:left w:val="none" w:sz="0" w:space="0" w:color="auto"/>
        <w:bottom w:val="none" w:sz="0" w:space="0" w:color="auto"/>
        <w:right w:val="none" w:sz="0" w:space="0" w:color="auto"/>
      </w:divBdr>
    </w:div>
    <w:div w:id="1300183720">
      <w:bodyDiv w:val="1"/>
      <w:marLeft w:val="0"/>
      <w:marRight w:val="0"/>
      <w:marTop w:val="0"/>
      <w:marBottom w:val="0"/>
      <w:divBdr>
        <w:top w:val="none" w:sz="0" w:space="0" w:color="auto"/>
        <w:left w:val="none" w:sz="0" w:space="0" w:color="auto"/>
        <w:bottom w:val="none" w:sz="0" w:space="0" w:color="auto"/>
        <w:right w:val="none" w:sz="0" w:space="0" w:color="auto"/>
      </w:divBdr>
    </w:div>
    <w:div w:id="1304846178">
      <w:bodyDiv w:val="1"/>
      <w:marLeft w:val="0"/>
      <w:marRight w:val="0"/>
      <w:marTop w:val="0"/>
      <w:marBottom w:val="0"/>
      <w:divBdr>
        <w:top w:val="none" w:sz="0" w:space="0" w:color="auto"/>
        <w:left w:val="none" w:sz="0" w:space="0" w:color="auto"/>
        <w:bottom w:val="none" w:sz="0" w:space="0" w:color="auto"/>
        <w:right w:val="none" w:sz="0" w:space="0" w:color="auto"/>
      </w:divBdr>
    </w:div>
    <w:div w:id="1311592633">
      <w:bodyDiv w:val="1"/>
      <w:marLeft w:val="0"/>
      <w:marRight w:val="0"/>
      <w:marTop w:val="0"/>
      <w:marBottom w:val="0"/>
      <w:divBdr>
        <w:top w:val="none" w:sz="0" w:space="0" w:color="auto"/>
        <w:left w:val="none" w:sz="0" w:space="0" w:color="auto"/>
        <w:bottom w:val="none" w:sz="0" w:space="0" w:color="auto"/>
        <w:right w:val="none" w:sz="0" w:space="0" w:color="auto"/>
      </w:divBdr>
    </w:div>
    <w:div w:id="1323001039">
      <w:bodyDiv w:val="1"/>
      <w:marLeft w:val="0"/>
      <w:marRight w:val="0"/>
      <w:marTop w:val="0"/>
      <w:marBottom w:val="0"/>
      <w:divBdr>
        <w:top w:val="none" w:sz="0" w:space="0" w:color="auto"/>
        <w:left w:val="none" w:sz="0" w:space="0" w:color="auto"/>
        <w:bottom w:val="none" w:sz="0" w:space="0" w:color="auto"/>
        <w:right w:val="none" w:sz="0" w:space="0" w:color="auto"/>
      </w:divBdr>
    </w:div>
    <w:div w:id="1326397338">
      <w:bodyDiv w:val="1"/>
      <w:marLeft w:val="0"/>
      <w:marRight w:val="0"/>
      <w:marTop w:val="0"/>
      <w:marBottom w:val="0"/>
      <w:divBdr>
        <w:top w:val="none" w:sz="0" w:space="0" w:color="auto"/>
        <w:left w:val="none" w:sz="0" w:space="0" w:color="auto"/>
        <w:bottom w:val="none" w:sz="0" w:space="0" w:color="auto"/>
        <w:right w:val="none" w:sz="0" w:space="0" w:color="auto"/>
      </w:divBdr>
    </w:div>
    <w:div w:id="1401446532">
      <w:bodyDiv w:val="1"/>
      <w:marLeft w:val="0"/>
      <w:marRight w:val="0"/>
      <w:marTop w:val="0"/>
      <w:marBottom w:val="0"/>
      <w:divBdr>
        <w:top w:val="none" w:sz="0" w:space="0" w:color="auto"/>
        <w:left w:val="none" w:sz="0" w:space="0" w:color="auto"/>
        <w:bottom w:val="none" w:sz="0" w:space="0" w:color="auto"/>
        <w:right w:val="none" w:sz="0" w:space="0" w:color="auto"/>
      </w:divBdr>
    </w:div>
    <w:div w:id="1444038341">
      <w:bodyDiv w:val="1"/>
      <w:marLeft w:val="0"/>
      <w:marRight w:val="0"/>
      <w:marTop w:val="0"/>
      <w:marBottom w:val="0"/>
      <w:divBdr>
        <w:top w:val="none" w:sz="0" w:space="0" w:color="auto"/>
        <w:left w:val="none" w:sz="0" w:space="0" w:color="auto"/>
        <w:bottom w:val="none" w:sz="0" w:space="0" w:color="auto"/>
        <w:right w:val="none" w:sz="0" w:space="0" w:color="auto"/>
      </w:divBdr>
    </w:div>
    <w:div w:id="1471290284">
      <w:bodyDiv w:val="1"/>
      <w:marLeft w:val="0"/>
      <w:marRight w:val="0"/>
      <w:marTop w:val="0"/>
      <w:marBottom w:val="0"/>
      <w:divBdr>
        <w:top w:val="none" w:sz="0" w:space="0" w:color="auto"/>
        <w:left w:val="none" w:sz="0" w:space="0" w:color="auto"/>
        <w:bottom w:val="none" w:sz="0" w:space="0" w:color="auto"/>
        <w:right w:val="none" w:sz="0" w:space="0" w:color="auto"/>
      </w:divBdr>
    </w:div>
    <w:div w:id="1472822585">
      <w:bodyDiv w:val="1"/>
      <w:marLeft w:val="0"/>
      <w:marRight w:val="0"/>
      <w:marTop w:val="0"/>
      <w:marBottom w:val="0"/>
      <w:divBdr>
        <w:top w:val="none" w:sz="0" w:space="0" w:color="auto"/>
        <w:left w:val="none" w:sz="0" w:space="0" w:color="auto"/>
        <w:bottom w:val="none" w:sz="0" w:space="0" w:color="auto"/>
        <w:right w:val="none" w:sz="0" w:space="0" w:color="auto"/>
      </w:divBdr>
    </w:div>
    <w:div w:id="1501969630">
      <w:bodyDiv w:val="1"/>
      <w:marLeft w:val="0"/>
      <w:marRight w:val="0"/>
      <w:marTop w:val="0"/>
      <w:marBottom w:val="0"/>
      <w:divBdr>
        <w:top w:val="none" w:sz="0" w:space="0" w:color="auto"/>
        <w:left w:val="none" w:sz="0" w:space="0" w:color="auto"/>
        <w:bottom w:val="none" w:sz="0" w:space="0" w:color="auto"/>
        <w:right w:val="none" w:sz="0" w:space="0" w:color="auto"/>
      </w:divBdr>
    </w:div>
    <w:div w:id="1538005801">
      <w:bodyDiv w:val="1"/>
      <w:marLeft w:val="0"/>
      <w:marRight w:val="0"/>
      <w:marTop w:val="0"/>
      <w:marBottom w:val="0"/>
      <w:divBdr>
        <w:top w:val="none" w:sz="0" w:space="0" w:color="auto"/>
        <w:left w:val="none" w:sz="0" w:space="0" w:color="auto"/>
        <w:bottom w:val="none" w:sz="0" w:space="0" w:color="auto"/>
        <w:right w:val="none" w:sz="0" w:space="0" w:color="auto"/>
      </w:divBdr>
    </w:div>
    <w:div w:id="1560241111">
      <w:bodyDiv w:val="1"/>
      <w:marLeft w:val="0"/>
      <w:marRight w:val="0"/>
      <w:marTop w:val="0"/>
      <w:marBottom w:val="0"/>
      <w:divBdr>
        <w:top w:val="none" w:sz="0" w:space="0" w:color="auto"/>
        <w:left w:val="none" w:sz="0" w:space="0" w:color="auto"/>
        <w:bottom w:val="none" w:sz="0" w:space="0" w:color="auto"/>
        <w:right w:val="none" w:sz="0" w:space="0" w:color="auto"/>
      </w:divBdr>
    </w:div>
    <w:div w:id="1591893532">
      <w:bodyDiv w:val="1"/>
      <w:marLeft w:val="0"/>
      <w:marRight w:val="0"/>
      <w:marTop w:val="0"/>
      <w:marBottom w:val="0"/>
      <w:divBdr>
        <w:top w:val="none" w:sz="0" w:space="0" w:color="auto"/>
        <w:left w:val="none" w:sz="0" w:space="0" w:color="auto"/>
        <w:bottom w:val="none" w:sz="0" w:space="0" w:color="auto"/>
        <w:right w:val="none" w:sz="0" w:space="0" w:color="auto"/>
      </w:divBdr>
    </w:div>
    <w:div w:id="1625308738">
      <w:bodyDiv w:val="1"/>
      <w:marLeft w:val="0"/>
      <w:marRight w:val="0"/>
      <w:marTop w:val="0"/>
      <w:marBottom w:val="0"/>
      <w:divBdr>
        <w:top w:val="none" w:sz="0" w:space="0" w:color="auto"/>
        <w:left w:val="none" w:sz="0" w:space="0" w:color="auto"/>
        <w:bottom w:val="none" w:sz="0" w:space="0" w:color="auto"/>
        <w:right w:val="none" w:sz="0" w:space="0" w:color="auto"/>
      </w:divBdr>
    </w:div>
    <w:div w:id="1635332399">
      <w:bodyDiv w:val="1"/>
      <w:marLeft w:val="0"/>
      <w:marRight w:val="0"/>
      <w:marTop w:val="0"/>
      <w:marBottom w:val="0"/>
      <w:divBdr>
        <w:top w:val="none" w:sz="0" w:space="0" w:color="auto"/>
        <w:left w:val="none" w:sz="0" w:space="0" w:color="auto"/>
        <w:bottom w:val="none" w:sz="0" w:space="0" w:color="auto"/>
        <w:right w:val="none" w:sz="0" w:space="0" w:color="auto"/>
      </w:divBdr>
    </w:div>
    <w:div w:id="1704019295">
      <w:bodyDiv w:val="1"/>
      <w:marLeft w:val="0"/>
      <w:marRight w:val="0"/>
      <w:marTop w:val="0"/>
      <w:marBottom w:val="0"/>
      <w:divBdr>
        <w:top w:val="none" w:sz="0" w:space="0" w:color="auto"/>
        <w:left w:val="none" w:sz="0" w:space="0" w:color="auto"/>
        <w:bottom w:val="none" w:sz="0" w:space="0" w:color="auto"/>
        <w:right w:val="none" w:sz="0" w:space="0" w:color="auto"/>
      </w:divBdr>
    </w:div>
    <w:div w:id="1742022053">
      <w:bodyDiv w:val="1"/>
      <w:marLeft w:val="0"/>
      <w:marRight w:val="0"/>
      <w:marTop w:val="0"/>
      <w:marBottom w:val="0"/>
      <w:divBdr>
        <w:top w:val="none" w:sz="0" w:space="0" w:color="auto"/>
        <w:left w:val="none" w:sz="0" w:space="0" w:color="auto"/>
        <w:bottom w:val="none" w:sz="0" w:space="0" w:color="auto"/>
        <w:right w:val="none" w:sz="0" w:space="0" w:color="auto"/>
      </w:divBdr>
    </w:div>
    <w:div w:id="1774789668">
      <w:bodyDiv w:val="1"/>
      <w:marLeft w:val="0"/>
      <w:marRight w:val="0"/>
      <w:marTop w:val="0"/>
      <w:marBottom w:val="0"/>
      <w:divBdr>
        <w:top w:val="none" w:sz="0" w:space="0" w:color="auto"/>
        <w:left w:val="none" w:sz="0" w:space="0" w:color="auto"/>
        <w:bottom w:val="none" w:sz="0" w:space="0" w:color="auto"/>
        <w:right w:val="none" w:sz="0" w:space="0" w:color="auto"/>
      </w:divBdr>
    </w:div>
    <w:div w:id="1900555924">
      <w:bodyDiv w:val="1"/>
      <w:marLeft w:val="0"/>
      <w:marRight w:val="0"/>
      <w:marTop w:val="0"/>
      <w:marBottom w:val="0"/>
      <w:divBdr>
        <w:top w:val="none" w:sz="0" w:space="0" w:color="auto"/>
        <w:left w:val="none" w:sz="0" w:space="0" w:color="auto"/>
        <w:bottom w:val="none" w:sz="0" w:space="0" w:color="auto"/>
        <w:right w:val="none" w:sz="0" w:space="0" w:color="auto"/>
      </w:divBdr>
    </w:div>
    <w:div w:id="1943299532">
      <w:bodyDiv w:val="1"/>
      <w:marLeft w:val="0"/>
      <w:marRight w:val="0"/>
      <w:marTop w:val="0"/>
      <w:marBottom w:val="0"/>
      <w:divBdr>
        <w:top w:val="none" w:sz="0" w:space="0" w:color="auto"/>
        <w:left w:val="none" w:sz="0" w:space="0" w:color="auto"/>
        <w:bottom w:val="none" w:sz="0" w:space="0" w:color="auto"/>
        <w:right w:val="none" w:sz="0" w:space="0" w:color="auto"/>
      </w:divBdr>
    </w:div>
    <w:div w:id="2063627506">
      <w:bodyDiv w:val="1"/>
      <w:marLeft w:val="0"/>
      <w:marRight w:val="0"/>
      <w:marTop w:val="0"/>
      <w:marBottom w:val="0"/>
      <w:divBdr>
        <w:top w:val="none" w:sz="0" w:space="0" w:color="auto"/>
        <w:left w:val="none" w:sz="0" w:space="0" w:color="auto"/>
        <w:bottom w:val="none" w:sz="0" w:space="0" w:color="auto"/>
        <w:right w:val="none" w:sz="0" w:space="0" w:color="auto"/>
      </w:divBdr>
    </w:div>
    <w:div w:id="2063870349">
      <w:bodyDiv w:val="1"/>
      <w:marLeft w:val="0"/>
      <w:marRight w:val="0"/>
      <w:marTop w:val="0"/>
      <w:marBottom w:val="0"/>
      <w:divBdr>
        <w:top w:val="none" w:sz="0" w:space="0" w:color="auto"/>
        <w:left w:val="none" w:sz="0" w:space="0" w:color="auto"/>
        <w:bottom w:val="none" w:sz="0" w:space="0" w:color="auto"/>
        <w:right w:val="none" w:sz="0" w:space="0" w:color="auto"/>
      </w:divBdr>
    </w:div>
    <w:div w:id="2095199596">
      <w:bodyDiv w:val="1"/>
      <w:marLeft w:val="0"/>
      <w:marRight w:val="0"/>
      <w:marTop w:val="0"/>
      <w:marBottom w:val="0"/>
      <w:divBdr>
        <w:top w:val="none" w:sz="0" w:space="0" w:color="auto"/>
        <w:left w:val="none" w:sz="0" w:space="0" w:color="auto"/>
        <w:bottom w:val="none" w:sz="0" w:space="0" w:color="auto"/>
        <w:right w:val="none" w:sz="0" w:space="0" w:color="auto"/>
      </w:divBdr>
    </w:div>
    <w:div w:id="2111970041">
      <w:bodyDiv w:val="1"/>
      <w:marLeft w:val="0"/>
      <w:marRight w:val="0"/>
      <w:marTop w:val="0"/>
      <w:marBottom w:val="0"/>
      <w:divBdr>
        <w:top w:val="none" w:sz="0" w:space="0" w:color="auto"/>
        <w:left w:val="none" w:sz="0" w:space="0" w:color="auto"/>
        <w:bottom w:val="none" w:sz="0" w:space="0" w:color="auto"/>
        <w:right w:val="none" w:sz="0" w:space="0" w:color="auto"/>
      </w:divBdr>
      <w:divsChild>
        <w:div w:id="1122923331">
          <w:marLeft w:val="0"/>
          <w:marRight w:val="0"/>
          <w:marTop w:val="0"/>
          <w:marBottom w:val="0"/>
          <w:divBdr>
            <w:top w:val="none" w:sz="0" w:space="0" w:color="auto"/>
            <w:left w:val="none" w:sz="0" w:space="0" w:color="auto"/>
            <w:bottom w:val="none" w:sz="0" w:space="0" w:color="auto"/>
            <w:right w:val="none" w:sz="0" w:space="0" w:color="auto"/>
          </w:divBdr>
          <w:divsChild>
            <w:div w:id="732889710">
              <w:marLeft w:val="0"/>
              <w:marRight w:val="0"/>
              <w:marTop w:val="0"/>
              <w:marBottom w:val="0"/>
              <w:divBdr>
                <w:top w:val="none" w:sz="0" w:space="0" w:color="auto"/>
                <w:left w:val="none" w:sz="0" w:space="0" w:color="auto"/>
                <w:bottom w:val="none" w:sz="0" w:space="0" w:color="auto"/>
                <w:right w:val="none" w:sz="0" w:space="0" w:color="auto"/>
              </w:divBdr>
              <w:divsChild>
                <w:div w:id="213374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82024">
      <w:bodyDiv w:val="1"/>
      <w:marLeft w:val="0"/>
      <w:marRight w:val="0"/>
      <w:marTop w:val="0"/>
      <w:marBottom w:val="0"/>
      <w:divBdr>
        <w:top w:val="none" w:sz="0" w:space="0" w:color="auto"/>
        <w:left w:val="none" w:sz="0" w:space="0" w:color="auto"/>
        <w:bottom w:val="none" w:sz="0" w:space="0" w:color="auto"/>
        <w:right w:val="none" w:sz="0" w:space="0" w:color="auto"/>
      </w:divBdr>
    </w:div>
    <w:div w:id="214010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347</Words>
  <Characters>1984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steven.lee@GUCNB902</dc:creator>
  <cp:lastModifiedBy>steven.lee@GUCNB902</cp:lastModifiedBy>
  <cp:revision>3</cp:revision>
  <dcterms:created xsi:type="dcterms:W3CDTF">2025-01-17T02:19:00Z</dcterms:created>
  <dcterms:modified xsi:type="dcterms:W3CDTF">2025-01-17T02:44:00Z</dcterms:modified>
</cp:coreProperties>
</file>