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8CBF" w14:textId="5029CE27" w:rsidR="00C10B07" w:rsidRDefault="00C10B07" w:rsidP="00C10B07">
      <w:pPr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公司年報</w:t>
      </w:r>
      <w:r>
        <w:rPr>
          <w:b/>
          <w:bCs/>
          <w:sz w:val="32"/>
          <w:szCs w:val="28"/>
        </w:rPr>
        <w:t xml:space="preserve"> </w:t>
      </w:r>
    </w:p>
    <w:p w14:paraId="40314019" w14:textId="7F4A89A6" w:rsidR="00C10B07" w:rsidRDefault="00C10B07" w:rsidP="00C10B07">
      <w:pPr>
        <w:spacing w:line="360" w:lineRule="auto"/>
        <w:rPr>
          <w:b/>
          <w:bCs/>
          <w:color w:val="0070C0"/>
          <w:sz w:val="36"/>
          <w:szCs w:val="32"/>
          <w:u w:val="single"/>
        </w:rPr>
      </w:pPr>
      <w:r>
        <w:rPr>
          <w:rFonts w:hint="eastAsia"/>
          <w:b/>
          <w:bCs/>
          <w:color w:val="0070C0"/>
          <w:sz w:val="36"/>
          <w:szCs w:val="32"/>
          <w:u w:val="single"/>
        </w:rPr>
        <w:t>2023</w:t>
      </w:r>
    </w:p>
    <w:p w14:paraId="703901D2" w14:textId="5A35C5AB" w:rsidR="00C10B07" w:rsidRDefault="00C10B07" w:rsidP="00C10B07">
      <w:pPr>
        <w:spacing w:line="360" w:lineRule="auto"/>
        <w:rPr>
          <w:b/>
          <w:bCs/>
          <w:color w:val="0070C0"/>
          <w:sz w:val="36"/>
          <w:szCs w:val="32"/>
          <w:u w:val="single"/>
        </w:rPr>
      </w:pPr>
      <w:r>
        <w:rPr>
          <w:rFonts w:hint="eastAsia"/>
          <w:b/>
          <w:bCs/>
          <w:color w:val="0070C0"/>
          <w:sz w:val="36"/>
          <w:szCs w:val="32"/>
          <w:u w:val="single"/>
        </w:rPr>
        <w:t>2022</w:t>
      </w:r>
    </w:p>
    <w:p w14:paraId="5BED1F0A" w14:textId="401DCDAC" w:rsidR="00C10B07" w:rsidRDefault="00C10B07" w:rsidP="00C10B07">
      <w:pPr>
        <w:spacing w:line="360" w:lineRule="auto"/>
        <w:rPr>
          <w:b/>
          <w:bCs/>
          <w:color w:val="0070C0"/>
          <w:sz w:val="36"/>
          <w:szCs w:val="32"/>
          <w:u w:val="single"/>
        </w:rPr>
      </w:pPr>
      <w:r>
        <w:rPr>
          <w:rFonts w:hint="eastAsia"/>
          <w:b/>
          <w:bCs/>
          <w:color w:val="0070C0"/>
          <w:sz w:val="36"/>
          <w:szCs w:val="32"/>
          <w:u w:val="single"/>
        </w:rPr>
        <w:t>2021</w:t>
      </w:r>
    </w:p>
    <w:p w14:paraId="526823AA" w14:textId="781587C4" w:rsidR="00C10B07" w:rsidRDefault="00C10B07" w:rsidP="00C10B07">
      <w:pPr>
        <w:spacing w:line="360" w:lineRule="auto"/>
        <w:rPr>
          <w:b/>
          <w:bCs/>
          <w:color w:val="0070C0"/>
          <w:sz w:val="36"/>
          <w:szCs w:val="32"/>
          <w:u w:val="single"/>
        </w:rPr>
      </w:pPr>
      <w:r>
        <w:rPr>
          <w:rFonts w:hint="eastAsia"/>
          <w:b/>
          <w:bCs/>
          <w:color w:val="0070C0"/>
          <w:sz w:val="36"/>
          <w:szCs w:val="32"/>
          <w:u w:val="single"/>
        </w:rPr>
        <w:t>2020</w:t>
      </w:r>
    </w:p>
    <w:p w14:paraId="3C74C836" w14:textId="71A35E98" w:rsidR="00C10B07" w:rsidRDefault="00C10B07" w:rsidP="00C10B07">
      <w:pPr>
        <w:spacing w:line="360" w:lineRule="auto"/>
        <w:rPr>
          <w:b/>
          <w:bCs/>
          <w:sz w:val="28"/>
          <w:szCs w:val="24"/>
          <w:u w:val="single"/>
        </w:rPr>
      </w:pPr>
      <w:r>
        <w:rPr>
          <w:rFonts w:hint="eastAsia"/>
          <w:b/>
          <w:bCs/>
          <w:sz w:val="28"/>
          <w:szCs w:val="24"/>
          <w:u w:val="single"/>
        </w:rPr>
        <w:t>查詢歷年公司年報</w:t>
      </w:r>
      <w:r>
        <w:rPr>
          <w:rFonts w:hint="eastAsia"/>
          <w:b/>
          <w:bCs/>
          <w:sz w:val="28"/>
          <w:szCs w:val="24"/>
          <w:u w:val="single"/>
        </w:rPr>
        <w:t xml:space="preserve"> (</w:t>
      </w:r>
      <w:r>
        <w:rPr>
          <w:rFonts w:hint="eastAsia"/>
          <w:b/>
          <w:bCs/>
          <w:sz w:val="28"/>
          <w:szCs w:val="24"/>
          <w:u w:val="single"/>
        </w:rPr>
        <w:t>請輸入公司代碼</w:t>
      </w:r>
      <w:r>
        <w:rPr>
          <w:rFonts w:hint="eastAsia"/>
          <w:b/>
          <w:bCs/>
          <w:sz w:val="28"/>
          <w:szCs w:val="24"/>
          <w:u w:val="single"/>
        </w:rPr>
        <w:t xml:space="preserve">: 3443) </w:t>
      </w:r>
    </w:p>
    <w:p w14:paraId="59853983" w14:textId="1B009DAC" w:rsidR="00C10B07" w:rsidRDefault="00C10B07" w:rsidP="00C10B07">
      <w:pPr>
        <w:spacing w:line="360" w:lineRule="auto"/>
      </w:pPr>
      <w:r>
        <w:rPr>
          <w:rFonts w:hint="eastAsia"/>
          <w:b/>
          <w:bCs/>
          <w:sz w:val="28"/>
          <w:szCs w:val="24"/>
          <w:u w:val="single"/>
        </w:rPr>
        <w:t>(</w:t>
      </w:r>
      <w:r>
        <w:rPr>
          <w:rFonts w:hint="eastAsia"/>
          <w:b/>
          <w:bCs/>
          <w:sz w:val="28"/>
          <w:szCs w:val="24"/>
          <w:u w:val="single"/>
        </w:rPr>
        <w:t>附上連結</w:t>
      </w:r>
      <w:r>
        <w:rPr>
          <w:rFonts w:hint="eastAsia"/>
          <w:b/>
          <w:bCs/>
          <w:sz w:val="28"/>
          <w:szCs w:val="24"/>
          <w:u w:val="single"/>
        </w:rPr>
        <w:t xml:space="preserve"> </w:t>
      </w:r>
      <w:r w:rsidRPr="00C10B07">
        <w:rPr>
          <w:b/>
          <w:bCs/>
          <w:sz w:val="28"/>
          <w:szCs w:val="24"/>
          <w:u w:val="single"/>
        </w:rPr>
        <w:t>https://emops.twse.com.tw/server-java/t58query</w:t>
      </w:r>
      <w:r>
        <w:rPr>
          <w:rFonts w:hint="eastAsia"/>
          <w:b/>
          <w:bCs/>
          <w:sz w:val="28"/>
          <w:szCs w:val="24"/>
          <w:u w:val="single"/>
        </w:rPr>
        <w:t>)</w:t>
      </w:r>
      <w:r>
        <w:t xml:space="preserve"> </w:t>
      </w:r>
    </w:p>
    <w:p w14:paraId="7B930091" w14:textId="51DC6F69" w:rsidR="00B80ADB" w:rsidRDefault="00B80ADB"/>
    <w:p w14:paraId="10AB0157" w14:textId="77777777" w:rsidR="00C10B07" w:rsidRDefault="00C10B07">
      <w:pPr>
        <w:rPr>
          <w:rFonts w:hint="eastAsia"/>
        </w:rPr>
      </w:pPr>
    </w:p>
    <w:sectPr w:rsidR="00C10B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73"/>
    <w:rsid w:val="00892B73"/>
    <w:rsid w:val="00B80ADB"/>
    <w:rsid w:val="00C1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DE73"/>
  <w15:chartTrackingRefBased/>
  <w15:docId w15:val="{DB984CE7-581F-47E9-93FB-0F42CA94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B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GUC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2025-01-14T03:35:00Z</dcterms:created>
  <dcterms:modified xsi:type="dcterms:W3CDTF">2025-01-14T03:37:00Z</dcterms:modified>
</cp:coreProperties>
</file>