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3162C" w14:textId="7B779B89" w:rsidR="00215412" w:rsidRPr="00C418DE" w:rsidRDefault="00C418DE" w:rsidP="00FF2307">
      <w:pPr>
        <w:tabs>
          <w:tab w:val="left" w:pos="8625"/>
        </w:tabs>
        <w:spacing w:line="0" w:lineRule="atLeast"/>
        <w:jc w:val="both"/>
        <w:rPr>
          <w:rFonts w:ascii="微軟正黑體" w:eastAsia="微軟正黑體" w:hAnsi="微軟正黑體" w:cs="Arial"/>
          <w:b/>
        </w:rPr>
      </w:pPr>
      <w:r w:rsidRPr="00C418DE">
        <w:rPr>
          <w:rFonts w:ascii="微軟正黑體" w:eastAsia="微軟正黑體" w:hAnsi="微軟正黑體" w:cs="Arial" w:hint="eastAsia"/>
          <w:b/>
          <w:lang w:eastAsia="zh-CN"/>
        </w:rPr>
        <w:t>标题</w:t>
      </w:r>
      <w:r w:rsidRPr="00C418DE">
        <w:rPr>
          <w:rFonts w:ascii="微軟正黑體" w:eastAsia="微軟正黑體" w:hAnsi="微軟正黑體" w:cs="Arial"/>
          <w:b/>
          <w:lang w:eastAsia="zh-CN"/>
        </w:rPr>
        <w:t xml:space="preserve"> </w:t>
      </w:r>
      <w:r w:rsidRPr="00C418DE">
        <w:rPr>
          <w:rFonts w:ascii="微軟正黑體" w:eastAsia="微軟正黑體" w:hAnsi="微軟正黑體" w:cs="Arial"/>
          <w:b/>
          <w:lang w:eastAsia="zh-CN"/>
        </w:rPr>
        <w:tab/>
      </w:r>
    </w:p>
    <w:p w14:paraId="315AE0C3" w14:textId="30BDA8FE" w:rsidR="00215412" w:rsidRPr="00C418DE" w:rsidRDefault="00C418DE" w:rsidP="00215412">
      <w:pPr>
        <w:spacing w:line="0" w:lineRule="atLeast"/>
        <w:jc w:val="both"/>
        <w:rPr>
          <w:rFonts w:ascii="微軟正黑體" w:eastAsia="微軟正黑體" w:hAnsi="微軟正黑體" w:cs="Arial"/>
        </w:rPr>
      </w:pPr>
      <w:r w:rsidRPr="00C418DE">
        <w:rPr>
          <w:rFonts w:ascii="微軟正黑體" w:eastAsia="微軟正黑體" w:hAnsi="微軟正黑體" w:cs="Arial" w:hint="eastAsia"/>
          <w:lang w:eastAsia="zh-CN"/>
        </w:rPr>
        <w:t>创意电子通过</w:t>
      </w:r>
      <w:proofErr w:type="spellStart"/>
      <w:r w:rsidRPr="00C418DE">
        <w:rPr>
          <w:rFonts w:ascii="微軟正黑體" w:eastAsia="微軟正黑體" w:hAnsi="微軟正黑體" w:cs="Arial"/>
          <w:lang w:eastAsia="zh-CN"/>
        </w:rPr>
        <w:t>SBTi</w:t>
      </w:r>
      <w:proofErr w:type="spellEnd"/>
      <w:r w:rsidRPr="00C418DE">
        <w:rPr>
          <w:rFonts w:ascii="微軟正黑體" w:eastAsia="微軟正黑體" w:hAnsi="微軟正黑體" w:cs="Arial" w:hint="eastAsia"/>
          <w:lang w:eastAsia="zh-CN"/>
        </w:rPr>
        <w:t>科学基础</w:t>
      </w:r>
      <w:proofErr w:type="gramStart"/>
      <w:r w:rsidRPr="00C418DE">
        <w:rPr>
          <w:rFonts w:ascii="微軟正黑體" w:eastAsia="微軟正黑體" w:hAnsi="微軟正黑體" w:cs="Arial" w:hint="eastAsia"/>
          <w:lang w:eastAsia="zh-CN"/>
        </w:rPr>
        <w:t>减碳目标</w:t>
      </w:r>
      <w:proofErr w:type="gramEnd"/>
      <w:r w:rsidRPr="00C418DE">
        <w:rPr>
          <w:rFonts w:ascii="微軟正黑體" w:eastAsia="微軟正黑體" w:hAnsi="微軟正黑體" w:cs="Arial" w:hint="eastAsia"/>
          <w:lang w:eastAsia="zh-CN"/>
        </w:rPr>
        <w:t>验证，</w:t>
      </w:r>
      <w:proofErr w:type="gramStart"/>
      <w:r w:rsidRPr="00C418DE">
        <w:rPr>
          <w:rFonts w:ascii="微軟正黑體" w:eastAsia="微軟正黑體" w:hAnsi="微軟正黑體" w:cs="Calibri" w:hint="eastAsia"/>
          <w:lang w:eastAsia="zh-CN"/>
        </w:rPr>
        <w:t>达</w:t>
      </w:r>
      <w:r w:rsidRPr="00C418DE">
        <w:rPr>
          <w:rFonts w:ascii="微軟正黑體" w:eastAsia="微軟正黑體" w:hAnsi="微軟正黑體" w:cs="Arial" w:hint="eastAsia"/>
          <w:lang w:eastAsia="zh-CN"/>
        </w:rPr>
        <w:t>环境</w:t>
      </w:r>
      <w:proofErr w:type="gramEnd"/>
      <w:r w:rsidRPr="00C418DE">
        <w:rPr>
          <w:rFonts w:ascii="微軟正黑體" w:eastAsia="微軟正黑體" w:hAnsi="微軟正黑體" w:cs="Arial" w:hint="eastAsia"/>
          <w:lang w:eastAsia="zh-CN"/>
        </w:rPr>
        <w:t>永续发展重要里程碑</w:t>
      </w:r>
    </w:p>
    <w:p w14:paraId="740A5ADA" w14:textId="2C2EE05D" w:rsidR="006132EB" w:rsidRPr="00C418DE" w:rsidRDefault="00C418DE" w:rsidP="008854D9">
      <w:pPr>
        <w:spacing w:before="240" w:line="0" w:lineRule="atLeast"/>
        <w:rPr>
          <w:rFonts w:ascii="微軟正黑體" w:eastAsia="微軟正黑體" w:hAnsi="微軟正黑體" w:cs="Arial"/>
          <w:b/>
        </w:rPr>
      </w:pPr>
      <w:r w:rsidRPr="00C418DE">
        <w:rPr>
          <w:rFonts w:ascii="微軟正黑體" w:eastAsia="微軟正黑體" w:hAnsi="微軟正黑體" w:cs="Arial" w:hint="eastAsia"/>
          <w:b/>
          <w:lang w:eastAsia="zh-CN"/>
        </w:rPr>
        <w:t>内文</w:t>
      </w:r>
    </w:p>
    <w:p w14:paraId="3B615A59" w14:textId="55C53DB7" w:rsidR="009001A9" w:rsidRPr="009001A9" w:rsidRDefault="009001A9" w:rsidP="009001A9">
      <w:pPr>
        <w:spacing w:line="0" w:lineRule="atLeast"/>
        <w:rPr>
          <w:rFonts w:ascii="微軟正黑體" w:eastAsia="微軟正黑體" w:hAnsi="微軟正黑體" w:cs="Arial"/>
        </w:rPr>
      </w:pPr>
      <w:bookmarkStart w:id="0" w:name="_GoBack"/>
      <w:r w:rsidRPr="009001A9">
        <w:rPr>
          <w:rFonts w:ascii="微軟正黑體" w:eastAsia="微軟正黑體" w:hAnsi="微軟正黑體" w:cs="Arial" w:hint="eastAsia"/>
          <w:lang w:eastAsia="zh-CN"/>
        </w:rPr>
        <w:t>科学基础</w:t>
      </w:r>
      <w:proofErr w:type="gramStart"/>
      <w:r w:rsidRPr="009001A9">
        <w:rPr>
          <w:rFonts w:ascii="微軟正黑體" w:eastAsia="微軟正黑體" w:hAnsi="微軟正黑體" w:cs="Arial" w:hint="eastAsia"/>
          <w:lang w:eastAsia="zh-CN"/>
        </w:rPr>
        <w:t>减碳目标</w:t>
      </w:r>
      <w:proofErr w:type="gramEnd"/>
      <w:r w:rsidRPr="009001A9">
        <w:rPr>
          <w:rFonts w:ascii="微軟正黑體" w:eastAsia="微軟正黑體" w:hAnsi="微軟正黑體" w:cs="Arial" w:hint="eastAsia"/>
          <w:lang w:eastAsia="zh-CN"/>
        </w:rPr>
        <w:t>倡议</w:t>
      </w:r>
      <w:r w:rsidRPr="009001A9">
        <w:rPr>
          <w:rFonts w:ascii="微軟正黑體" w:eastAsia="微軟正黑體" w:hAnsi="微軟正黑體" w:cs="Arial"/>
          <w:lang w:eastAsia="zh-CN"/>
        </w:rPr>
        <w:t xml:space="preserve"> (</w:t>
      </w:r>
      <w:proofErr w:type="spellStart"/>
      <w:r w:rsidRPr="009001A9">
        <w:rPr>
          <w:rFonts w:ascii="微軟正黑體" w:eastAsia="微軟正黑體" w:hAnsi="微軟正黑體" w:cs="Arial"/>
          <w:lang w:eastAsia="zh-CN"/>
        </w:rPr>
        <w:t>SBTi</w:t>
      </w:r>
      <w:proofErr w:type="spellEnd"/>
      <w:r w:rsidRPr="009001A9">
        <w:rPr>
          <w:rFonts w:ascii="微軟正黑體" w:eastAsia="微軟正黑體" w:hAnsi="微軟正黑體" w:cs="Arial"/>
          <w:lang w:eastAsia="zh-CN"/>
        </w:rPr>
        <w:t xml:space="preserve">) </w:t>
      </w:r>
      <w:r w:rsidRPr="009001A9">
        <w:rPr>
          <w:rFonts w:ascii="微軟正黑體" w:eastAsia="微軟正黑體" w:hAnsi="微軟正黑體" w:cs="Arial" w:hint="eastAsia"/>
          <w:lang w:eastAsia="zh-CN"/>
        </w:rPr>
        <w:t>近日审核通过创意电子提交的科学</w:t>
      </w:r>
      <w:proofErr w:type="gramStart"/>
      <w:r w:rsidRPr="009001A9">
        <w:rPr>
          <w:rFonts w:ascii="微軟正黑體" w:eastAsia="微軟正黑體" w:hAnsi="微軟正黑體" w:cs="Arial" w:hint="eastAsia"/>
          <w:lang w:eastAsia="zh-CN"/>
        </w:rPr>
        <w:t>基础减碳目标</w:t>
      </w:r>
      <w:proofErr w:type="gramEnd"/>
      <w:r w:rsidRPr="009001A9">
        <w:rPr>
          <w:rFonts w:ascii="微軟正黑體" w:eastAsia="微軟正黑體" w:hAnsi="微軟正黑體" w:cs="Arial" w:hint="eastAsia"/>
          <w:lang w:eastAsia="zh-CN"/>
        </w:rPr>
        <w:t>，是创意电子于永续发展路程中的一项重要里程碑。</w:t>
      </w:r>
    </w:p>
    <w:p w14:paraId="20D3EC97" w14:textId="77777777" w:rsidR="009001A9" w:rsidRPr="009001A9" w:rsidRDefault="009001A9" w:rsidP="009001A9">
      <w:pPr>
        <w:spacing w:line="0" w:lineRule="atLeast"/>
        <w:rPr>
          <w:rFonts w:ascii="微軟正黑體" w:eastAsia="微軟正黑體" w:hAnsi="微軟正黑體" w:cs="Arial"/>
        </w:rPr>
      </w:pPr>
    </w:p>
    <w:p w14:paraId="7D2811AD" w14:textId="08404E2E" w:rsidR="009001A9" w:rsidRPr="009001A9" w:rsidRDefault="009001A9" w:rsidP="009001A9">
      <w:pPr>
        <w:spacing w:line="0" w:lineRule="atLeast"/>
        <w:rPr>
          <w:rFonts w:ascii="微軟正黑體" w:eastAsia="微軟正黑體" w:hAnsi="微軟正黑體" w:cs="Arial"/>
        </w:rPr>
      </w:pPr>
      <w:proofErr w:type="spellStart"/>
      <w:r w:rsidRPr="009001A9">
        <w:rPr>
          <w:rFonts w:ascii="微軟正黑體" w:eastAsia="微軟正黑體" w:hAnsi="微軟正黑體" w:cs="Arial"/>
          <w:lang w:eastAsia="zh-CN"/>
        </w:rPr>
        <w:t>SBTi</w:t>
      </w:r>
      <w:proofErr w:type="spellEnd"/>
      <w:r w:rsidRPr="009001A9">
        <w:rPr>
          <w:rFonts w:ascii="微軟正黑體" w:eastAsia="微軟正黑體" w:hAnsi="微軟正黑體" w:cs="Arial"/>
          <w:lang w:eastAsia="zh-CN"/>
        </w:rPr>
        <w:t xml:space="preserve"> </w:t>
      </w:r>
      <w:r w:rsidRPr="009001A9">
        <w:rPr>
          <w:rFonts w:ascii="微軟正黑體" w:eastAsia="微軟正黑體" w:hAnsi="微軟正黑體" w:cs="Arial" w:hint="eastAsia"/>
          <w:lang w:eastAsia="zh-CN"/>
        </w:rPr>
        <w:t>是全球第一个为企业设立</w:t>
      </w:r>
      <w:proofErr w:type="gramStart"/>
      <w:r w:rsidRPr="009001A9">
        <w:rPr>
          <w:rFonts w:ascii="微軟正黑體" w:eastAsia="微軟正黑體" w:hAnsi="微軟正黑體" w:cs="Arial" w:hint="eastAsia"/>
          <w:lang w:eastAsia="zh-CN"/>
        </w:rPr>
        <w:t>净零碳排标准的减碳</w:t>
      </w:r>
      <w:proofErr w:type="gramEnd"/>
      <w:r w:rsidRPr="009001A9">
        <w:rPr>
          <w:rFonts w:ascii="微軟正黑體" w:eastAsia="微軟正黑體" w:hAnsi="微軟正黑體" w:cs="Arial" w:hint="eastAsia"/>
          <w:lang w:eastAsia="zh-CN"/>
        </w:rPr>
        <w:t>框架，协助企业采用科学方法设定近期与长期</w:t>
      </w:r>
      <w:proofErr w:type="gramStart"/>
      <w:r w:rsidRPr="009001A9">
        <w:rPr>
          <w:rFonts w:ascii="微軟正黑體" w:eastAsia="微軟正黑體" w:hAnsi="微軟正黑體" w:cs="Arial" w:hint="eastAsia"/>
          <w:lang w:eastAsia="zh-CN"/>
        </w:rPr>
        <w:t>的减碳目标</w:t>
      </w:r>
      <w:proofErr w:type="gramEnd"/>
      <w:r w:rsidRPr="009001A9">
        <w:rPr>
          <w:rFonts w:ascii="微軟正黑體" w:eastAsia="微軟正黑體" w:hAnsi="微軟正黑體" w:cs="Arial" w:hint="eastAsia"/>
          <w:lang w:eastAsia="zh-CN"/>
        </w:rPr>
        <w:t>，透过提供明确的减排途径，以防止气候变迁及面对业务增长之下的负面影响。</w:t>
      </w:r>
    </w:p>
    <w:p w14:paraId="053B1C3A" w14:textId="77777777" w:rsidR="009001A9" w:rsidRPr="009001A9" w:rsidRDefault="009001A9" w:rsidP="009001A9">
      <w:pPr>
        <w:spacing w:line="0" w:lineRule="atLeast"/>
        <w:rPr>
          <w:rFonts w:ascii="微軟正黑體" w:eastAsia="微軟正黑體" w:hAnsi="微軟正黑體" w:cs="Arial"/>
        </w:rPr>
      </w:pPr>
    </w:p>
    <w:p w14:paraId="47B692A5" w14:textId="09CE9AB7" w:rsidR="009001A9" w:rsidRPr="009001A9" w:rsidRDefault="009001A9" w:rsidP="009001A9">
      <w:pPr>
        <w:spacing w:line="0" w:lineRule="atLeast"/>
        <w:rPr>
          <w:rFonts w:ascii="微軟正黑體" w:eastAsia="微軟正黑體" w:hAnsi="微軟正黑體" w:cs="Arial"/>
        </w:rPr>
      </w:pPr>
      <w:r w:rsidRPr="009001A9">
        <w:rPr>
          <w:rFonts w:ascii="微軟正黑體" w:eastAsia="微軟正黑體" w:hAnsi="微軟正黑體" w:cs="Arial" w:hint="eastAsia"/>
          <w:lang w:eastAsia="zh-CN"/>
        </w:rPr>
        <w:t>创意电子依</w:t>
      </w:r>
      <w:r w:rsidRPr="009001A9">
        <w:rPr>
          <w:rFonts w:ascii="微軟正黑體" w:eastAsia="微軟正黑體" w:hAnsi="微軟正黑體" w:cs="Arial"/>
          <w:lang w:eastAsia="zh-CN"/>
        </w:rPr>
        <w:t xml:space="preserve"> </w:t>
      </w:r>
      <w:proofErr w:type="spellStart"/>
      <w:r w:rsidRPr="009001A9">
        <w:rPr>
          <w:rFonts w:ascii="微軟正黑體" w:eastAsia="微軟正黑體" w:hAnsi="微軟正黑體" w:cs="Arial"/>
          <w:lang w:eastAsia="zh-CN"/>
        </w:rPr>
        <w:t>SBTi</w:t>
      </w:r>
      <w:proofErr w:type="spellEnd"/>
      <w:r w:rsidRPr="009001A9">
        <w:rPr>
          <w:rFonts w:ascii="微軟正黑體" w:eastAsia="微軟正黑體" w:hAnsi="微軟正黑體" w:cs="Arial"/>
          <w:lang w:eastAsia="zh-CN"/>
        </w:rPr>
        <w:t xml:space="preserve"> </w:t>
      </w:r>
      <w:r w:rsidRPr="009001A9">
        <w:rPr>
          <w:rFonts w:ascii="微軟正黑體" w:eastAsia="微軟正黑體" w:hAnsi="微軟正黑體" w:cs="Arial" w:hint="eastAsia"/>
          <w:lang w:eastAsia="zh-CN"/>
        </w:rPr>
        <w:t>严格的</w:t>
      </w:r>
      <w:r w:rsidRPr="009001A9">
        <w:rPr>
          <w:rFonts w:ascii="微軟正黑體" w:eastAsia="微軟正黑體" w:hAnsi="微軟正黑體" w:cs="Arial"/>
          <w:lang w:eastAsia="zh-CN"/>
        </w:rPr>
        <w:t xml:space="preserve"> 1.5°C </w:t>
      </w:r>
      <w:r w:rsidRPr="009001A9">
        <w:rPr>
          <w:rFonts w:ascii="微軟正黑體" w:eastAsia="微軟正黑體" w:hAnsi="微軟正黑體" w:cs="Arial" w:hint="eastAsia"/>
          <w:lang w:eastAsia="zh-CN"/>
        </w:rPr>
        <w:t>情境设定海内外全部据点及自身营运</w:t>
      </w:r>
      <w:r w:rsidRPr="009001A9">
        <w:rPr>
          <w:rFonts w:ascii="微軟正黑體" w:eastAsia="微軟正黑體" w:hAnsi="微軟正黑體" w:cs="Arial"/>
          <w:lang w:eastAsia="zh-CN"/>
        </w:rPr>
        <w:t xml:space="preserve"> (</w:t>
      </w:r>
      <w:r w:rsidRPr="009001A9">
        <w:rPr>
          <w:rFonts w:ascii="微軟正黑體" w:eastAsia="微軟正黑體" w:hAnsi="微軟正黑體" w:cs="Arial" w:hint="eastAsia"/>
          <w:lang w:eastAsia="zh-CN"/>
        </w:rPr>
        <w:t>范畴</w:t>
      </w:r>
      <w:proofErr w:type="gramStart"/>
      <w:r w:rsidRPr="009001A9">
        <w:rPr>
          <w:rFonts w:ascii="微軟正黑體" w:eastAsia="微軟正黑體" w:hAnsi="微軟正黑體" w:cs="Arial" w:hint="eastAsia"/>
          <w:lang w:eastAsia="zh-CN"/>
        </w:rPr>
        <w:t>一</w:t>
      </w:r>
      <w:proofErr w:type="gramEnd"/>
      <w:r w:rsidRPr="009001A9">
        <w:rPr>
          <w:rFonts w:ascii="微軟正黑體" w:eastAsia="微軟正黑體" w:hAnsi="微軟正黑體" w:cs="Arial" w:hint="eastAsia"/>
          <w:lang w:eastAsia="zh-CN"/>
        </w:rPr>
        <w:t>及范畴二</w:t>
      </w:r>
      <w:r w:rsidRPr="009001A9">
        <w:rPr>
          <w:rFonts w:ascii="微軟正黑體" w:eastAsia="微軟正黑體" w:hAnsi="微軟正黑體" w:cs="Arial"/>
          <w:lang w:eastAsia="zh-CN"/>
        </w:rPr>
        <w:t xml:space="preserve">) </w:t>
      </w:r>
      <w:proofErr w:type="gramStart"/>
      <w:r w:rsidRPr="009001A9">
        <w:rPr>
          <w:rFonts w:ascii="微軟正黑體" w:eastAsia="微軟正黑體" w:hAnsi="微軟正黑體" w:cs="Arial" w:hint="eastAsia"/>
          <w:lang w:eastAsia="zh-CN"/>
        </w:rPr>
        <w:t>减碳目标</w:t>
      </w:r>
      <w:proofErr w:type="gramEnd"/>
      <w:r w:rsidRPr="009001A9">
        <w:rPr>
          <w:rFonts w:ascii="微軟正黑體" w:eastAsia="微軟正黑體" w:hAnsi="微軟正黑體" w:cs="Arial" w:hint="eastAsia"/>
          <w:lang w:eastAsia="zh-CN"/>
        </w:rPr>
        <w:t>，以</w:t>
      </w:r>
      <w:r w:rsidRPr="009001A9">
        <w:rPr>
          <w:rFonts w:ascii="微軟正黑體" w:eastAsia="微軟正黑體" w:hAnsi="微軟正黑體" w:cs="Arial"/>
          <w:lang w:eastAsia="zh-CN"/>
        </w:rPr>
        <w:t xml:space="preserve"> 2022 </w:t>
      </w:r>
      <w:r w:rsidRPr="009001A9">
        <w:rPr>
          <w:rFonts w:ascii="微軟正黑體" w:eastAsia="微軟正黑體" w:hAnsi="微軟正黑體" w:cs="Arial" w:hint="eastAsia"/>
          <w:lang w:eastAsia="zh-CN"/>
        </w:rPr>
        <w:t>年为基准年，计划透过自主节能、</w:t>
      </w:r>
      <w:proofErr w:type="gramStart"/>
      <w:r w:rsidRPr="009001A9">
        <w:rPr>
          <w:rFonts w:ascii="微軟正黑體" w:eastAsia="微軟正黑體" w:hAnsi="微軟正黑體" w:cs="Arial" w:hint="eastAsia"/>
          <w:lang w:eastAsia="zh-CN"/>
        </w:rPr>
        <w:t>汰</w:t>
      </w:r>
      <w:proofErr w:type="gramEnd"/>
      <w:r w:rsidRPr="009001A9">
        <w:rPr>
          <w:rFonts w:ascii="微軟正黑體" w:eastAsia="微軟正黑體" w:hAnsi="微軟正黑體" w:cs="Arial" w:hint="eastAsia"/>
          <w:lang w:eastAsia="zh-CN"/>
        </w:rPr>
        <w:t>换耗能设备、增建太阳光电设备及提升再生能源使用比率等方式，预计至</w:t>
      </w:r>
      <w:r w:rsidRPr="009001A9">
        <w:rPr>
          <w:rFonts w:ascii="微軟正黑體" w:eastAsia="微軟正黑體" w:hAnsi="微軟正黑體" w:cs="Arial"/>
          <w:lang w:eastAsia="zh-CN"/>
        </w:rPr>
        <w:t xml:space="preserve"> 2030 </w:t>
      </w:r>
      <w:proofErr w:type="gramStart"/>
      <w:r w:rsidRPr="009001A9">
        <w:rPr>
          <w:rFonts w:ascii="微軟正黑體" w:eastAsia="微軟正黑體" w:hAnsi="微軟正黑體" w:cs="Arial" w:hint="eastAsia"/>
          <w:lang w:eastAsia="zh-CN"/>
        </w:rPr>
        <w:t>年碳排减降</w:t>
      </w:r>
      <w:proofErr w:type="gramEnd"/>
      <w:r w:rsidRPr="009001A9">
        <w:rPr>
          <w:rFonts w:ascii="微軟正黑體" w:eastAsia="微軟正黑體" w:hAnsi="微軟正黑體" w:cs="Arial"/>
          <w:lang w:eastAsia="zh-CN"/>
        </w:rPr>
        <w:t xml:space="preserve"> 42%</w:t>
      </w:r>
      <w:r w:rsidRPr="009001A9">
        <w:rPr>
          <w:rFonts w:ascii="微軟正黑體" w:eastAsia="微軟正黑體" w:hAnsi="微軟正黑體" w:cs="Arial" w:hint="eastAsia"/>
          <w:lang w:eastAsia="zh-CN"/>
        </w:rPr>
        <w:t>。</w:t>
      </w:r>
    </w:p>
    <w:p w14:paraId="44E7FCBD" w14:textId="1240E913" w:rsidR="00A4065D" w:rsidRPr="009001A9" w:rsidRDefault="009001A9" w:rsidP="006132EB">
      <w:pPr>
        <w:spacing w:line="0" w:lineRule="atLeast"/>
        <w:rPr>
          <w:rFonts w:ascii="微軟正黑體" w:eastAsia="微軟正黑體" w:hAnsi="微軟正黑體" w:cs="Arial" w:hint="eastAsia"/>
        </w:rPr>
      </w:pPr>
      <w:r w:rsidRPr="009001A9">
        <w:rPr>
          <w:rFonts w:ascii="微軟正黑體" w:eastAsia="微軟正黑體" w:hAnsi="微軟正黑體" w:cs="Arial" w:hint="eastAsia"/>
          <w:lang w:eastAsia="zh-CN"/>
        </w:rPr>
        <w:t>我们会协同供货</w:t>
      </w:r>
      <w:proofErr w:type="gramStart"/>
      <w:r w:rsidRPr="009001A9">
        <w:rPr>
          <w:rFonts w:ascii="微軟正黑體" w:eastAsia="微軟正黑體" w:hAnsi="微軟正黑體" w:cs="Arial" w:hint="eastAsia"/>
          <w:lang w:eastAsia="zh-CN"/>
        </w:rPr>
        <w:t>商持续</w:t>
      </w:r>
      <w:proofErr w:type="gramEnd"/>
      <w:r w:rsidRPr="009001A9">
        <w:rPr>
          <w:rFonts w:ascii="微軟正黑體" w:eastAsia="微軟正黑體" w:hAnsi="微軟正黑體" w:cs="Arial" w:hint="eastAsia"/>
          <w:lang w:eastAsia="zh-CN"/>
        </w:rPr>
        <w:t>推动节能减碳，且于每年发布之《永续报告书》中</w:t>
      </w:r>
      <w:proofErr w:type="gramStart"/>
      <w:r w:rsidRPr="009001A9">
        <w:rPr>
          <w:rFonts w:ascii="微軟正黑體" w:eastAsia="微軟正黑體" w:hAnsi="微軟正黑體" w:cs="Arial" w:hint="eastAsia"/>
          <w:lang w:eastAsia="zh-CN"/>
        </w:rPr>
        <w:t>揭露减碳的</w:t>
      </w:r>
      <w:proofErr w:type="gramEnd"/>
      <w:r w:rsidRPr="009001A9">
        <w:rPr>
          <w:rFonts w:ascii="微軟正黑體" w:eastAsia="微軟正黑體" w:hAnsi="微軟正黑體" w:cs="Arial" w:hint="eastAsia"/>
          <w:lang w:eastAsia="zh-CN"/>
        </w:rPr>
        <w:t>实施结果。创意电子以实际行动为全球</w:t>
      </w:r>
      <w:proofErr w:type="gramStart"/>
      <w:r w:rsidRPr="009001A9">
        <w:rPr>
          <w:rFonts w:ascii="微軟正黑體" w:eastAsia="微軟正黑體" w:hAnsi="微軟正黑體" w:cs="Arial" w:hint="eastAsia"/>
          <w:lang w:eastAsia="zh-CN"/>
        </w:rPr>
        <w:t>减碳做出</w:t>
      </w:r>
      <w:proofErr w:type="gramEnd"/>
      <w:r w:rsidRPr="009001A9">
        <w:rPr>
          <w:rFonts w:ascii="微軟正黑體" w:eastAsia="微軟正黑體" w:hAnsi="微軟正黑體" w:cs="Arial" w:hint="eastAsia"/>
          <w:lang w:eastAsia="zh-CN"/>
        </w:rPr>
        <w:t>改变，致力达成</w:t>
      </w:r>
      <w:r w:rsidRPr="009001A9">
        <w:rPr>
          <w:rFonts w:ascii="微軟正黑體" w:eastAsia="微軟正黑體" w:hAnsi="微軟正黑體" w:cs="Arial"/>
          <w:lang w:eastAsia="zh-CN"/>
        </w:rPr>
        <w:t xml:space="preserve"> 2050</w:t>
      </w:r>
      <w:r w:rsidRPr="009001A9">
        <w:rPr>
          <w:rFonts w:ascii="微軟正黑體" w:eastAsia="微軟正黑體" w:hAnsi="微軟正黑體" w:cs="Arial" w:hint="eastAsia"/>
          <w:lang w:eastAsia="zh-CN"/>
        </w:rPr>
        <w:t>年自身营运</w:t>
      </w:r>
      <w:proofErr w:type="gramStart"/>
      <w:r w:rsidRPr="009001A9">
        <w:rPr>
          <w:rFonts w:ascii="微軟正黑體" w:eastAsia="微軟正黑體" w:hAnsi="微軟正黑體" w:cs="Arial" w:hint="eastAsia"/>
          <w:lang w:eastAsia="zh-CN"/>
        </w:rPr>
        <w:t>净零碳排</w:t>
      </w:r>
      <w:proofErr w:type="gramEnd"/>
      <w:r w:rsidRPr="009001A9">
        <w:rPr>
          <w:rFonts w:ascii="微軟正黑體" w:eastAsia="微軟正黑體" w:hAnsi="微軟正黑體" w:cs="Arial" w:hint="eastAsia"/>
          <w:lang w:eastAsia="zh-CN"/>
        </w:rPr>
        <w:t>。</w:t>
      </w:r>
    </w:p>
    <w:bookmarkEnd w:id="0"/>
    <w:p w14:paraId="67FC2B23" w14:textId="0891F606" w:rsidR="00E56746" w:rsidRPr="00C418DE" w:rsidRDefault="00C418DE" w:rsidP="00A4065D">
      <w:pPr>
        <w:spacing w:before="240" w:line="0" w:lineRule="atLeast"/>
        <w:rPr>
          <w:rFonts w:ascii="微軟正黑體" w:eastAsia="微軟正黑體" w:hAnsi="微軟正黑體" w:cs="Arial"/>
        </w:rPr>
      </w:pPr>
      <w:r w:rsidRPr="00C418DE">
        <w:rPr>
          <w:rFonts w:ascii="微軟正黑體" w:eastAsia="微軟正黑體" w:hAnsi="微軟正黑體" w:cs="Arial" w:hint="eastAsia"/>
          <w:lang w:eastAsia="zh-CN"/>
        </w:rPr>
        <w:t>详细信息：</w:t>
      </w:r>
      <w:hyperlink r:id="rId6" w:history="1">
        <w:r w:rsidRPr="00C418DE">
          <w:rPr>
            <w:rStyle w:val="a7"/>
            <w:rFonts w:ascii="微軟正黑體" w:eastAsia="微軟正黑體" w:hAnsi="微軟正黑體" w:cs="Arial"/>
            <w:lang w:eastAsia="zh-CN"/>
          </w:rPr>
          <w:t>https://sciencebasedtargets.org/companies-taking-action</w:t>
        </w:r>
      </w:hyperlink>
    </w:p>
    <w:p w14:paraId="1A36653A" w14:textId="211504EB" w:rsidR="00A4065D" w:rsidRPr="00B67A4A" w:rsidRDefault="00DA552D" w:rsidP="008854D9">
      <w:pPr>
        <w:spacing w:before="240" w:line="0" w:lineRule="atLeast"/>
        <w:rPr>
          <w:rFonts w:ascii="Arial" w:eastAsia="微軟正黑體" w:hAnsi="Arial" w:cs="Arial"/>
        </w:rPr>
      </w:pPr>
      <w:r>
        <w:rPr>
          <w:rFonts w:ascii="Arial" w:eastAsia="微軟正黑體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D054F2D" wp14:editId="1DCB011B">
            <wp:simplePos x="0" y="0"/>
            <wp:positionH relativeFrom="column">
              <wp:posOffset>11430</wp:posOffset>
            </wp:positionH>
            <wp:positionV relativeFrom="paragraph">
              <wp:posOffset>94615</wp:posOffset>
            </wp:positionV>
            <wp:extent cx="6645275" cy="2092325"/>
            <wp:effectExtent l="0" t="0" r="3175" b="3175"/>
            <wp:wrapNone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209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4065D" w:rsidRPr="00B67A4A" w:rsidSect="00FF2307">
      <w:headerReference w:type="default" r:id="rId8"/>
      <w:footerReference w:type="default" r:id="rId9"/>
      <w:pgSz w:w="11906" w:h="16838"/>
      <w:pgMar w:top="720" w:right="720" w:bottom="720" w:left="720" w:header="56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EA53D" w14:textId="77777777" w:rsidR="008A6ACC" w:rsidRDefault="008A6ACC" w:rsidP="00CC0915">
      <w:r>
        <w:separator/>
      </w:r>
    </w:p>
  </w:endnote>
  <w:endnote w:type="continuationSeparator" w:id="0">
    <w:p w14:paraId="7B24E129" w14:textId="77777777" w:rsidR="008A6ACC" w:rsidRDefault="008A6ACC" w:rsidP="00CC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306CB" w14:textId="68B66906" w:rsidR="00FF2307" w:rsidRDefault="00FF2307">
    <w:pPr>
      <w:pStyle w:val="a5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8E8041D" wp14:editId="0D3E69FA">
          <wp:simplePos x="0" y="0"/>
          <wp:positionH relativeFrom="column">
            <wp:posOffset>-200025</wp:posOffset>
          </wp:positionH>
          <wp:positionV relativeFrom="paragraph">
            <wp:posOffset>-120015</wp:posOffset>
          </wp:positionV>
          <wp:extent cx="3256915" cy="539750"/>
          <wp:effectExtent l="0" t="0" r="635" b="0"/>
          <wp:wrapNone/>
          <wp:docPr id="9" name="圖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圖片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691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36BA6" w14:textId="77777777" w:rsidR="008A6ACC" w:rsidRDefault="008A6ACC" w:rsidP="00CC0915">
      <w:r>
        <w:separator/>
      </w:r>
    </w:p>
  </w:footnote>
  <w:footnote w:type="continuationSeparator" w:id="0">
    <w:p w14:paraId="5ECD38C4" w14:textId="77777777" w:rsidR="008A6ACC" w:rsidRDefault="008A6ACC" w:rsidP="00CC0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10F6E" w14:textId="3EFA5791" w:rsidR="00FF2307" w:rsidRDefault="00FF2307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FE3596" wp14:editId="4E3D8E7D">
          <wp:simplePos x="0" y="0"/>
          <wp:positionH relativeFrom="column">
            <wp:posOffset>5085080</wp:posOffset>
          </wp:positionH>
          <wp:positionV relativeFrom="paragraph">
            <wp:posOffset>-197485</wp:posOffset>
          </wp:positionV>
          <wp:extent cx="1570431" cy="900000"/>
          <wp:effectExtent l="0" t="0" r="0" b="0"/>
          <wp:wrapNone/>
          <wp:docPr id="8" name="圖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圖片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431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12"/>
    <w:rsid w:val="0006461B"/>
    <w:rsid w:val="000F469F"/>
    <w:rsid w:val="00175A4A"/>
    <w:rsid w:val="00176F0C"/>
    <w:rsid w:val="001B06D7"/>
    <w:rsid w:val="001E491A"/>
    <w:rsid w:val="00215412"/>
    <w:rsid w:val="002763C1"/>
    <w:rsid w:val="0031792B"/>
    <w:rsid w:val="003358F6"/>
    <w:rsid w:val="003E3C81"/>
    <w:rsid w:val="00405A96"/>
    <w:rsid w:val="0041442A"/>
    <w:rsid w:val="00476527"/>
    <w:rsid w:val="004819CC"/>
    <w:rsid w:val="004F607B"/>
    <w:rsid w:val="0050657C"/>
    <w:rsid w:val="0056525A"/>
    <w:rsid w:val="005D1E87"/>
    <w:rsid w:val="006045F1"/>
    <w:rsid w:val="006132EB"/>
    <w:rsid w:val="006543C7"/>
    <w:rsid w:val="00685DED"/>
    <w:rsid w:val="006A4DF7"/>
    <w:rsid w:val="00710189"/>
    <w:rsid w:val="007652CE"/>
    <w:rsid w:val="00797177"/>
    <w:rsid w:val="007B7144"/>
    <w:rsid w:val="007C7C65"/>
    <w:rsid w:val="00873204"/>
    <w:rsid w:val="008854D9"/>
    <w:rsid w:val="008A6ACC"/>
    <w:rsid w:val="009001A9"/>
    <w:rsid w:val="00942623"/>
    <w:rsid w:val="0096339C"/>
    <w:rsid w:val="00974566"/>
    <w:rsid w:val="009D407E"/>
    <w:rsid w:val="009F643D"/>
    <w:rsid w:val="00A357AC"/>
    <w:rsid w:val="00A4065D"/>
    <w:rsid w:val="00A91911"/>
    <w:rsid w:val="00AB05FC"/>
    <w:rsid w:val="00AF2294"/>
    <w:rsid w:val="00B05B7F"/>
    <w:rsid w:val="00B67A4A"/>
    <w:rsid w:val="00C418DE"/>
    <w:rsid w:val="00CC0915"/>
    <w:rsid w:val="00CD4B95"/>
    <w:rsid w:val="00D17F5B"/>
    <w:rsid w:val="00D46BA1"/>
    <w:rsid w:val="00D521F6"/>
    <w:rsid w:val="00DA552D"/>
    <w:rsid w:val="00DC1312"/>
    <w:rsid w:val="00DE0727"/>
    <w:rsid w:val="00DE08AB"/>
    <w:rsid w:val="00E56746"/>
    <w:rsid w:val="00E85221"/>
    <w:rsid w:val="00F22FC1"/>
    <w:rsid w:val="00F327E9"/>
    <w:rsid w:val="00FF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D970A92"/>
  <w15:docId w15:val="{206D3286-C258-468F-AA28-21E9F306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9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091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09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0915"/>
    <w:rPr>
      <w:sz w:val="20"/>
      <w:szCs w:val="20"/>
    </w:rPr>
  </w:style>
  <w:style w:type="character" w:styleId="a7">
    <w:name w:val="Hyperlink"/>
    <w:basedOn w:val="a0"/>
    <w:uiPriority w:val="99"/>
    <w:unhideWhenUsed/>
    <w:rsid w:val="00DE08A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E0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iencebasedtargets.org/companies-taking-actio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gina.chiu@GUCPC828</dc:creator>
  <cp:lastModifiedBy>elena.chiu@W10V06-110</cp:lastModifiedBy>
  <cp:revision>4</cp:revision>
  <cp:lastPrinted>2024-06-25T07:20:00Z</cp:lastPrinted>
  <dcterms:created xsi:type="dcterms:W3CDTF">2024-06-25T08:39:00Z</dcterms:created>
  <dcterms:modified xsi:type="dcterms:W3CDTF">2024-06-25T09:37:00Z</dcterms:modified>
</cp:coreProperties>
</file>