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0D" w:rsidRPr="006636A6" w:rsidRDefault="00B3228F" w:rsidP="00141E0D">
      <w:pPr>
        <w:pStyle w:val="a3"/>
        <w:numPr>
          <w:ilvl w:val="0"/>
          <w:numId w:val="1"/>
        </w:numPr>
        <w:spacing w:before="240" w:line="0" w:lineRule="atLeast"/>
        <w:ind w:leftChars="0"/>
        <w:rPr>
          <w:rFonts w:ascii="Arial" w:eastAsia="微軟正黑體" w:hAnsi="Arial" w:cs="Arial"/>
          <w:b/>
        </w:rPr>
      </w:pPr>
      <w:r w:rsidRPr="006636A6">
        <w:rPr>
          <w:rFonts w:ascii="Arial" w:eastAsia="微軟正黑體" w:hAnsi="Arial" w:cs="Arial"/>
          <w:b/>
        </w:rPr>
        <w:t>永續</w:t>
      </w:r>
      <w:r w:rsidR="00FC56D1">
        <w:rPr>
          <w:rFonts w:ascii="Arial" w:eastAsia="微軟正黑體" w:hAnsi="Arial" w:cs="Arial" w:hint="eastAsia"/>
          <w:b/>
        </w:rPr>
        <w:t>發展</w:t>
      </w:r>
      <w:r w:rsidRPr="006636A6">
        <w:rPr>
          <w:rFonts w:ascii="Arial" w:eastAsia="微軟正黑體" w:hAnsi="Arial" w:cs="Arial"/>
          <w:b/>
        </w:rPr>
        <w:t>管理單位</w:t>
      </w:r>
      <w:r w:rsidR="00A201EE" w:rsidRPr="006636A6">
        <w:rPr>
          <w:rFonts w:ascii="Arial" w:eastAsia="微軟正黑體" w:hAnsi="Arial" w:cs="Arial"/>
          <w:b/>
        </w:rPr>
        <w:t>:</w:t>
      </w:r>
    </w:p>
    <w:p w:rsidR="00B3228F" w:rsidRDefault="00B3228F" w:rsidP="00640C1B">
      <w:pPr>
        <w:spacing w:line="0" w:lineRule="atLeast"/>
        <w:ind w:leftChars="100" w:left="240"/>
        <w:jc w:val="both"/>
        <w:rPr>
          <w:rFonts w:ascii="Arial" w:eastAsia="微軟正黑體" w:hAnsi="Arial" w:cs="Arial"/>
        </w:rPr>
      </w:pPr>
      <w:r w:rsidRPr="006636A6">
        <w:rPr>
          <w:rFonts w:ascii="Arial" w:eastAsia="微軟正黑體" w:hAnsi="Arial" w:cs="Arial"/>
        </w:rPr>
        <w:t>創意電子由「</w:t>
      </w:r>
      <w:proofErr w:type="gramStart"/>
      <w:r w:rsidRPr="006636A6">
        <w:rPr>
          <w:rFonts w:ascii="Arial" w:eastAsia="微軟正黑體" w:hAnsi="Arial" w:cs="Arial"/>
        </w:rPr>
        <w:t>策略暨永續</w:t>
      </w:r>
      <w:proofErr w:type="gramEnd"/>
      <w:r w:rsidRPr="006636A6">
        <w:rPr>
          <w:rFonts w:ascii="Arial" w:eastAsia="微軟正黑體" w:hAnsi="Arial" w:cs="Arial"/>
        </w:rPr>
        <w:t>發展委員會」督導企業永續發展，並設置「</w:t>
      </w:r>
      <w:r w:rsidRPr="006636A6">
        <w:rPr>
          <w:rFonts w:ascii="Arial" w:eastAsia="微軟正黑體" w:hAnsi="Arial" w:cs="Arial"/>
        </w:rPr>
        <w:t>ESG</w:t>
      </w:r>
      <w:r w:rsidRPr="006636A6">
        <w:rPr>
          <w:rFonts w:ascii="Arial" w:eastAsia="微軟正黑體" w:hAnsi="Arial" w:cs="Arial"/>
        </w:rPr>
        <w:t>委員會」，由</w:t>
      </w:r>
      <w:r w:rsidR="00426347" w:rsidRPr="006636A6">
        <w:rPr>
          <w:rFonts w:ascii="Arial" w:eastAsia="微軟正黑體" w:hAnsi="Arial" w:cs="Arial"/>
        </w:rPr>
        <w:t>董事暨</w:t>
      </w:r>
      <w:r w:rsidRPr="006636A6">
        <w:rPr>
          <w:rFonts w:ascii="Arial" w:eastAsia="微軟正黑體" w:hAnsi="Arial" w:cs="Arial"/>
        </w:rPr>
        <w:t>總經理戴尚義擔任</w:t>
      </w:r>
      <w:r w:rsidRPr="006636A6">
        <w:rPr>
          <w:rFonts w:ascii="Arial" w:eastAsia="微軟正黑體" w:hAnsi="Arial" w:cs="Arial"/>
        </w:rPr>
        <w:t>ESG</w:t>
      </w:r>
      <w:r w:rsidRPr="006636A6">
        <w:rPr>
          <w:rFonts w:ascii="Arial" w:eastAsia="微軟正黑體" w:hAnsi="Arial" w:cs="Arial"/>
        </w:rPr>
        <w:t>委員會主席，各部門委派代表擔任委員，分為各功能小組進行運作。「</w:t>
      </w:r>
      <w:r w:rsidRPr="006636A6">
        <w:rPr>
          <w:rFonts w:ascii="Arial" w:eastAsia="微軟正黑體" w:hAnsi="Arial" w:cs="Arial"/>
        </w:rPr>
        <w:t>ESG</w:t>
      </w:r>
      <w:r w:rsidRPr="006636A6">
        <w:rPr>
          <w:rFonts w:ascii="Arial" w:eastAsia="微軟正黑體" w:hAnsi="Arial" w:cs="Arial"/>
        </w:rPr>
        <w:t>委員會」落實「</w:t>
      </w:r>
      <w:proofErr w:type="gramStart"/>
      <w:r w:rsidRPr="006636A6">
        <w:rPr>
          <w:rFonts w:ascii="Arial" w:eastAsia="微軟正黑體" w:hAnsi="Arial" w:cs="Arial"/>
        </w:rPr>
        <w:t>策略暨永續</w:t>
      </w:r>
      <w:proofErr w:type="gramEnd"/>
      <w:r w:rsidRPr="006636A6">
        <w:rPr>
          <w:rFonts w:ascii="Arial" w:eastAsia="微軟正黑體" w:hAnsi="Arial" w:cs="Arial"/>
        </w:rPr>
        <w:t>發展委員會」的決議，關注國際永續發展趨勢，並依據各項國際標準及法規領導各功能組織成員擬定永續發展計畫、了解利害關係人需求以判別在環境、社會及公司治理的重大議題及相關風險，針對氣候變遷等重大議題對於營運可能造成的衝擊進行調適與減緩，並規劃應用策略及執行方案，由董事會審核、指導公司</w:t>
      </w:r>
      <w:proofErr w:type="spellStart"/>
      <w:r w:rsidRPr="006636A6">
        <w:rPr>
          <w:rFonts w:ascii="Arial" w:eastAsia="微軟正黑體" w:hAnsi="Arial" w:cs="Arial"/>
        </w:rPr>
        <w:t>ESG</w:t>
      </w:r>
      <w:proofErr w:type="spellEnd"/>
      <w:r w:rsidRPr="006636A6">
        <w:rPr>
          <w:rFonts w:ascii="Arial" w:eastAsia="微軟正黑體" w:hAnsi="Arial" w:cs="Arial"/>
        </w:rPr>
        <w:t>的發展方向。</w:t>
      </w:r>
    </w:p>
    <w:p w:rsidR="004E193C" w:rsidRDefault="004E193C" w:rsidP="00640C1B">
      <w:pPr>
        <w:spacing w:line="0" w:lineRule="atLeast"/>
        <w:ind w:leftChars="100" w:left="240"/>
        <w:jc w:val="both"/>
        <w:rPr>
          <w:rFonts w:ascii="Arial" w:eastAsia="微軟正黑體" w:hAnsi="Arial" w:cs="Arial"/>
        </w:rPr>
      </w:pPr>
    </w:p>
    <w:p w:rsidR="00A201EE" w:rsidRDefault="00CF27ED" w:rsidP="00B3228F">
      <w:pPr>
        <w:spacing w:before="240" w:line="0" w:lineRule="atLeast"/>
        <w:jc w:val="center"/>
        <w:rPr>
          <w:rFonts w:ascii="Arial" w:eastAsia="微軟正黑體" w:hAnsi="Arial" w:cs="Arial"/>
        </w:rPr>
      </w:pPr>
      <w:r w:rsidRPr="006636A6">
        <w:rPr>
          <w:rFonts w:ascii="Arial" w:eastAsia="微軟正黑體" w:hAnsi="Arial" w:cs="Arial"/>
          <w:noProof/>
        </w:rPr>
        <w:drawing>
          <wp:inline distT="0" distB="0" distL="0" distR="0" wp14:anchorId="740A6BA3">
            <wp:extent cx="6553086" cy="2468027"/>
            <wp:effectExtent l="0" t="0" r="635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883" cy="2480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193C" w:rsidRPr="004E193C" w:rsidRDefault="004E193C" w:rsidP="004E193C">
      <w:pPr>
        <w:spacing w:before="240" w:line="0" w:lineRule="atLeast"/>
        <w:rPr>
          <w:rFonts w:ascii="Arial" w:eastAsia="微軟正黑體" w:hAnsi="Arial" w:cs="Arial"/>
        </w:rPr>
      </w:pPr>
    </w:p>
    <w:p w:rsidR="0065584C" w:rsidRPr="0065584C" w:rsidRDefault="004E193C" w:rsidP="0065584C">
      <w:pPr>
        <w:pStyle w:val="a3"/>
        <w:numPr>
          <w:ilvl w:val="0"/>
          <w:numId w:val="1"/>
        </w:numPr>
        <w:spacing w:before="240" w:line="0" w:lineRule="atLeast"/>
        <w:ind w:leftChars="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  <w:b/>
        </w:rPr>
        <w:t>運作情形</w:t>
      </w:r>
      <w:r w:rsidR="00A201EE" w:rsidRPr="006636A6">
        <w:rPr>
          <w:rFonts w:ascii="Arial" w:eastAsia="微軟正黑體" w:hAnsi="Arial" w:cs="Arial"/>
          <w:b/>
        </w:rPr>
        <w:t>:</w:t>
      </w:r>
      <w:r w:rsidR="00CF27ED" w:rsidRPr="006636A6">
        <w:rPr>
          <w:rFonts w:ascii="Arial" w:eastAsia="微軟正黑體" w:hAnsi="Arial" w:cs="Arial"/>
        </w:rPr>
        <w:t xml:space="preserve"> </w:t>
      </w:r>
    </w:p>
    <w:p w:rsidR="0065584C" w:rsidRPr="000E42D4" w:rsidRDefault="00EE05EC" w:rsidP="0065584C">
      <w:pPr>
        <w:spacing w:line="0" w:lineRule="atLeast"/>
        <w:ind w:leftChars="100" w:left="24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永續發展管理單位</w:t>
      </w:r>
      <w:bookmarkStart w:id="0" w:name="_GoBack"/>
      <w:bookmarkEnd w:id="0"/>
      <w:r w:rsidR="0065584C" w:rsidRPr="000E42D4">
        <w:rPr>
          <w:rFonts w:ascii="Arial" w:eastAsia="微軟正黑體" w:hAnsi="Arial" w:cs="Arial" w:hint="eastAsia"/>
        </w:rPr>
        <w:t>對董事會每年定期報告</w:t>
      </w:r>
    </w:p>
    <w:p w:rsidR="0065584C" w:rsidRPr="004E193C" w:rsidRDefault="0065584C" w:rsidP="0065584C">
      <w:pPr>
        <w:pStyle w:val="a3"/>
        <w:numPr>
          <w:ilvl w:val="0"/>
          <w:numId w:val="13"/>
        </w:numPr>
        <w:spacing w:line="0" w:lineRule="atLeast"/>
        <w:ind w:leftChars="0"/>
        <w:jc w:val="both"/>
        <w:rPr>
          <w:rFonts w:ascii="Arial" w:eastAsia="微軟正黑體" w:hAnsi="Arial" w:cs="Arial"/>
        </w:rPr>
      </w:pPr>
      <w:r w:rsidRPr="004E193C">
        <w:rPr>
          <w:rFonts w:ascii="Arial" w:eastAsia="微軟正黑體" w:hAnsi="Arial" w:cs="Arial" w:hint="eastAsia"/>
        </w:rPr>
        <w:t>鑑別關注的重大性主題及風險，擬定策略與因應方案</w:t>
      </w:r>
    </w:p>
    <w:p w:rsidR="0065584C" w:rsidRPr="004E193C" w:rsidRDefault="0065584C" w:rsidP="0065584C">
      <w:pPr>
        <w:pStyle w:val="a3"/>
        <w:numPr>
          <w:ilvl w:val="0"/>
          <w:numId w:val="13"/>
        </w:numPr>
        <w:spacing w:line="0" w:lineRule="atLeast"/>
        <w:ind w:leftChars="0"/>
        <w:jc w:val="both"/>
        <w:rPr>
          <w:rFonts w:ascii="Arial" w:eastAsia="微軟正黑體" w:hAnsi="Arial" w:cs="Arial"/>
        </w:rPr>
      </w:pPr>
      <w:r w:rsidRPr="004E193C">
        <w:rPr>
          <w:rFonts w:ascii="Arial" w:eastAsia="微軟正黑體" w:hAnsi="Arial" w:cs="Arial" w:hint="eastAsia"/>
        </w:rPr>
        <w:t>報告永續發展年度目標</w:t>
      </w:r>
    </w:p>
    <w:p w:rsidR="0065584C" w:rsidRDefault="0065584C" w:rsidP="000E42D4">
      <w:pPr>
        <w:pStyle w:val="a3"/>
        <w:numPr>
          <w:ilvl w:val="0"/>
          <w:numId w:val="13"/>
        </w:numPr>
        <w:spacing w:line="0" w:lineRule="atLeast"/>
        <w:ind w:leftChars="0"/>
        <w:jc w:val="both"/>
        <w:rPr>
          <w:rFonts w:ascii="Arial" w:eastAsia="微軟正黑體" w:hAnsi="Arial" w:cs="Arial"/>
        </w:rPr>
      </w:pPr>
      <w:r w:rsidRPr="004E193C">
        <w:rPr>
          <w:rFonts w:ascii="Arial" w:eastAsia="微軟正黑體" w:hAnsi="Arial" w:cs="Arial" w:hint="eastAsia"/>
        </w:rPr>
        <w:t>報告永續發展成果與執行進度</w:t>
      </w:r>
    </w:p>
    <w:p w:rsidR="000E42D4" w:rsidRPr="000E42D4" w:rsidRDefault="000E42D4" w:rsidP="000E42D4">
      <w:pPr>
        <w:spacing w:line="0" w:lineRule="atLeast"/>
        <w:ind w:left="240"/>
        <w:jc w:val="both"/>
        <w:rPr>
          <w:rFonts w:ascii="Arial" w:eastAsia="微軟正黑體" w:hAnsi="Arial" w:cs="Arial"/>
        </w:rPr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449"/>
        <w:gridCol w:w="7047"/>
      </w:tblGrid>
      <w:tr w:rsidR="004E193C" w:rsidTr="007E4087">
        <w:tc>
          <w:tcPr>
            <w:tcW w:w="9496" w:type="dxa"/>
            <w:gridSpan w:val="2"/>
            <w:shd w:val="clear" w:color="auto" w:fill="70AD47" w:themeFill="accent6"/>
            <w:vAlign w:val="center"/>
          </w:tcPr>
          <w:p w:rsidR="004E193C" w:rsidRPr="007E4087" w:rsidRDefault="004E193C" w:rsidP="000E42D4">
            <w:pPr>
              <w:spacing w:line="0" w:lineRule="atLeast"/>
              <w:jc w:val="center"/>
              <w:rPr>
                <w:rFonts w:ascii="Arial" w:eastAsia="微軟正黑體" w:hAnsi="Arial" w:cs="Arial"/>
                <w:b/>
              </w:rPr>
            </w:pPr>
            <w:r w:rsidRPr="007E4087">
              <w:rPr>
                <w:rFonts w:ascii="Arial" w:eastAsia="微軟正黑體" w:hAnsi="Arial" w:cs="Arial" w:hint="eastAsia"/>
                <w:b/>
              </w:rPr>
              <w:t>向董事會報告時程</w:t>
            </w:r>
          </w:p>
        </w:tc>
      </w:tr>
      <w:tr w:rsidR="004E193C" w:rsidTr="000E42D4">
        <w:tc>
          <w:tcPr>
            <w:tcW w:w="2449" w:type="dxa"/>
            <w:vAlign w:val="center"/>
          </w:tcPr>
          <w:p w:rsidR="004E193C" w:rsidRDefault="004E193C" w:rsidP="000E42D4">
            <w:pPr>
              <w:spacing w:line="0" w:lineRule="atLeas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日期</w:t>
            </w:r>
          </w:p>
        </w:tc>
        <w:tc>
          <w:tcPr>
            <w:tcW w:w="7047" w:type="dxa"/>
            <w:vAlign w:val="center"/>
          </w:tcPr>
          <w:p w:rsidR="004E193C" w:rsidRDefault="00993A3C" w:rsidP="000E42D4">
            <w:pPr>
              <w:spacing w:line="0" w:lineRule="atLeas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議項</w:t>
            </w:r>
            <w:r w:rsidR="004E193C">
              <w:rPr>
                <w:rFonts w:ascii="Arial" w:eastAsia="微軟正黑體" w:hAnsi="Arial" w:cs="Arial" w:hint="eastAsia"/>
              </w:rPr>
              <w:t>內容</w:t>
            </w:r>
          </w:p>
        </w:tc>
      </w:tr>
      <w:tr w:rsidR="004E193C" w:rsidTr="000E42D4">
        <w:trPr>
          <w:trHeight w:val="397"/>
        </w:trPr>
        <w:tc>
          <w:tcPr>
            <w:tcW w:w="2449" w:type="dxa"/>
            <w:vAlign w:val="center"/>
          </w:tcPr>
          <w:p w:rsidR="004E193C" w:rsidRDefault="004E193C" w:rsidP="000E42D4">
            <w:pPr>
              <w:spacing w:line="0" w:lineRule="atLeas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2024/1/31</w:t>
            </w:r>
          </w:p>
        </w:tc>
        <w:tc>
          <w:tcPr>
            <w:tcW w:w="7047" w:type="dxa"/>
            <w:vAlign w:val="center"/>
          </w:tcPr>
          <w:p w:rsidR="004E193C" w:rsidRPr="008B62A0" w:rsidRDefault="00EB7489" w:rsidP="008B62A0">
            <w:pPr>
              <w:pStyle w:val="a3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Arial" w:eastAsia="微軟正黑體" w:hAnsi="Arial" w:cs="Arial"/>
              </w:rPr>
            </w:pPr>
            <w:r w:rsidRPr="008B62A0">
              <w:rPr>
                <w:rFonts w:ascii="Arial" w:eastAsia="微軟正黑體" w:hAnsi="Arial" w:cs="Arial" w:hint="eastAsia"/>
              </w:rPr>
              <w:t>永續發展重大主題與策略</w:t>
            </w:r>
          </w:p>
          <w:p w:rsidR="00EB7489" w:rsidRPr="008B62A0" w:rsidRDefault="00EB7489" w:rsidP="008B62A0">
            <w:pPr>
              <w:pStyle w:val="a3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Arial" w:eastAsia="微軟正黑體" w:hAnsi="Arial" w:cs="Arial"/>
              </w:rPr>
            </w:pPr>
            <w:r w:rsidRPr="008B62A0">
              <w:rPr>
                <w:rFonts w:ascii="Arial" w:eastAsia="微軟正黑體" w:hAnsi="Arial" w:cs="Arial" w:hint="eastAsia"/>
              </w:rPr>
              <w:t>訂定年度永續發展目標</w:t>
            </w:r>
          </w:p>
        </w:tc>
      </w:tr>
      <w:tr w:rsidR="004E193C" w:rsidTr="000E42D4">
        <w:trPr>
          <w:trHeight w:val="397"/>
        </w:trPr>
        <w:tc>
          <w:tcPr>
            <w:tcW w:w="2449" w:type="dxa"/>
            <w:vAlign w:val="center"/>
          </w:tcPr>
          <w:p w:rsidR="004E193C" w:rsidRDefault="004E193C" w:rsidP="000E42D4">
            <w:pPr>
              <w:spacing w:line="0" w:lineRule="atLeas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2024/5/16</w:t>
            </w:r>
          </w:p>
        </w:tc>
        <w:tc>
          <w:tcPr>
            <w:tcW w:w="7047" w:type="dxa"/>
            <w:vAlign w:val="center"/>
          </w:tcPr>
          <w:p w:rsidR="004E193C" w:rsidRPr="008B62A0" w:rsidRDefault="00EB7489" w:rsidP="008B62A0">
            <w:pPr>
              <w:pStyle w:val="a3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Arial" w:eastAsia="微軟正黑體" w:hAnsi="Arial" w:cs="Arial"/>
              </w:rPr>
            </w:pPr>
            <w:r w:rsidRPr="008B62A0">
              <w:rPr>
                <w:rFonts w:ascii="Arial" w:eastAsia="微軟正黑體" w:hAnsi="Arial" w:cs="Arial" w:hint="eastAsia"/>
              </w:rPr>
              <w:t>提請董事會核准</w:t>
            </w:r>
            <w:r w:rsidRPr="008B62A0">
              <w:rPr>
                <w:rFonts w:ascii="Arial" w:eastAsia="微軟正黑體" w:hAnsi="Arial" w:cs="Arial" w:hint="eastAsia"/>
              </w:rPr>
              <w:t>2023</w:t>
            </w:r>
            <w:r w:rsidRPr="008B62A0">
              <w:rPr>
                <w:rFonts w:ascii="Arial" w:eastAsia="微軟正黑體" w:hAnsi="Arial" w:cs="Arial" w:hint="eastAsia"/>
              </w:rPr>
              <w:t>年度永續報告書</w:t>
            </w:r>
          </w:p>
        </w:tc>
      </w:tr>
      <w:tr w:rsidR="004E193C" w:rsidTr="000E42D4">
        <w:trPr>
          <w:trHeight w:val="397"/>
        </w:trPr>
        <w:tc>
          <w:tcPr>
            <w:tcW w:w="2449" w:type="dxa"/>
            <w:vAlign w:val="center"/>
          </w:tcPr>
          <w:p w:rsidR="004E193C" w:rsidRDefault="004E193C" w:rsidP="000E42D4">
            <w:pPr>
              <w:spacing w:line="0" w:lineRule="atLeas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t>2024/7/25</w:t>
            </w:r>
          </w:p>
        </w:tc>
        <w:tc>
          <w:tcPr>
            <w:tcW w:w="7047" w:type="dxa"/>
            <w:vAlign w:val="center"/>
          </w:tcPr>
          <w:p w:rsidR="004E193C" w:rsidRPr="008B62A0" w:rsidRDefault="00CE4842" w:rsidP="008B62A0">
            <w:pPr>
              <w:pStyle w:val="a3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Arial" w:eastAsia="微軟正黑體" w:hAnsi="Arial" w:cs="Arial"/>
              </w:rPr>
            </w:pPr>
            <w:r w:rsidRPr="008B62A0">
              <w:rPr>
                <w:rFonts w:ascii="Arial" w:eastAsia="微軟正黑體" w:hAnsi="Arial" w:cs="Arial" w:hint="eastAsia"/>
              </w:rPr>
              <w:t>上半年度永續發展執行成效與進度</w:t>
            </w:r>
          </w:p>
        </w:tc>
      </w:tr>
      <w:tr w:rsidR="004E193C" w:rsidTr="000E42D4">
        <w:trPr>
          <w:trHeight w:val="397"/>
        </w:trPr>
        <w:tc>
          <w:tcPr>
            <w:tcW w:w="2449" w:type="dxa"/>
            <w:vAlign w:val="center"/>
          </w:tcPr>
          <w:p w:rsidR="004E193C" w:rsidRDefault="004E193C" w:rsidP="000E42D4">
            <w:pPr>
              <w:spacing w:line="0" w:lineRule="atLeast"/>
              <w:jc w:val="center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</w:rPr>
              <w:lastRenderedPageBreak/>
              <w:t>2024/11/28</w:t>
            </w:r>
          </w:p>
        </w:tc>
        <w:tc>
          <w:tcPr>
            <w:tcW w:w="7047" w:type="dxa"/>
            <w:vAlign w:val="center"/>
          </w:tcPr>
          <w:p w:rsidR="004E193C" w:rsidRPr="008B62A0" w:rsidRDefault="008B62A0" w:rsidP="008B62A0">
            <w:pPr>
              <w:pStyle w:val="a3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Arial" w:eastAsia="微軟正黑體" w:hAnsi="Arial" w:cs="Arial"/>
              </w:rPr>
            </w:pPr>
            <w:r w:rsidRPr="008B62A0">
              <w:rPr>
                <w:rFonts w:ascii="Arial" w:eastAsia="微軟正黑體" w:hAnsi="Arial" w:cs="Arial" w:hint="eastAsia"/>
              </w:rPr>
              <w:t>整年度永續發展執行成果</w:t>
            </w:r>
          </w:p>
          <w:p w:rsidR="008B62A0" w:rsidRPr="008B62A0" w:rsidRDefault="008B62A0" w:rsidP="008B62A0">
            <w:pPr>
              <w:pStyle w:val="a3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Arial" w:eastAsia="微軟正黑體" w:hAnsi="Arial" w:cs="Arial"/>
              </w:rPr>
            </w:pPr>
            <w:r w:rsidRPr="008B62A0">
              <w:rPr>
                <w:rFonts w:ascii="Arial" w:eastAsia="微軟正黑體" w:hAnsi="Arial" w:cs="Arial" w:hint="eastAsia"/>
              </w:rPr>
              <w:t>訂定</w:t>
            </w:r>
            <w:r>
              <w:rPr>
                <w:rFonts w:ascii="Arial" w:eastAsia="微軟正黑體" w:hAnsi="Arial" w:cs="Arial" w:hint="eastAsia"/>
              </w:rPr>
              <w:t>明</w:t>
            </w:r>
            <w:r w:rsidRPr="008B62A0">
              <w:rPr>
                <w:rFonts w:ascii="Arial" w:eastAsia="微軟正黑體" w:hAnsi="Arial" w:cs="Arial" w:hint="eastAsia"/>
              </w:rPr>
              <w:t>年度永續發展</w:t>
            </w:r>
            <w:r>
              <w:rPr>
                <w:rFonts w:ascii="Arial" w:eastAsia="微軟正黑體" w:hAnsi="Arial" w:cs="Arial" w:hint="eastAsia"/>
              </w:rPr>
              <w:t>策略與</w:t>
            </w:r>
            <w:r w:rsidRPr="008B62A0">
              <w:rPr>
                <w:rFonts w:ascii="Arial" w:eastAsia="微軟正黑體" w:hAnsi="Arial" w:cs="Arial" w:hint="eastAsia"/>
              </w:rPr>
              <w:t>目標</w:t>
            </w:r>
          </w:p>
        </w:tc>
      </w:tr>
    </w:tbl>
    <w:p w:rsidR="000258EB" w:rsidRPr="008B62A0" w:rsidRDefault="000258EB" w:rsidP="000E42D4">
      <w:pPr>
        <w:tabs>
          <w:tab w:val="left" w:pos="975"/>
        </w:tabs>
        <w:spacing w:line="0" w:lineRule="atLeast"/>
        <w:jc w:val="both"/>
        <w:rPr>
          <w:rFonts w:ascii="微軟正黑體" w:eastAsia="微軟正黑體" w:hAnsi="微軟正黑體"/>
        </w:rPr>
      </w:pPr>
    </w:p>
    <w:sectPr w:rsidR="000258EB" w:rsidRPr="008B62A0" w:rsidSect="00684E0B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0B" w:rsidRDefault="00684E0B" w:rsidP="00684E0B">
      <w:r>
        <w:separator/>
      </w:r>
    </w:p>
  </w:endnote>
  <w:endnote w:type="continuationSeparator" w:id="0">
    <w:p w:rsidR="00684E0B" w:rsidRDefault="00684E0B" w:rsidP="0068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0B" w:rsidRDefault="00684E0B" w:rsidP="00684E0B">
      <w:r>
        <w:separator/>
      </w:r>
    </w:p>
  </w:footnote>
  <w:footnote w:type="continuationSeparator" w:id="0">
    <w:p w:rsidR="00684E0B" w:rsidRDefault="00684E0B" w:rsidP="0068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0B" w:rsidRDefault="00684E0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5218430</wp:posOffset>
          </wp:positionH>
          <wp:positionV relativeFrom="paragraph">
            <wp:posOffset>-320040</wp:posOffset>
          </wp:positionV>
          <wp:extent cx="1395095" cy="546100"/>
          <wp:effectExtent l="0" t="0" r="0" b="635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CA"/>
    <w:multiLevelType w:val="hybridMultilevel"/>
    <w:tmpl w:val="7BF85C72"/>
    <w:lvl w:ilvl="0" w:tplc="7696C07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33068B9"/>
    <w:multiLevelType w:val="hybridMultilevel"/>
    <w:tmpl w:val="9E70AB5C"/>
    <w:lvl w:ilvl="0" w:tplc="801068D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A105E8"/>
    <w:multiLevelType w:val="hybridMultilevel"/>
    <w:tmpl w:val="8488C39A"/>
    <w:lvl w:ilvl="0" w:tplc="74FC838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D27272"/>
    <w:multiLevelType w:val="hybridMultilevel"/>
    <w:tmpl w:val="919A69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ED96672"/>
    <w:multiLevelType w:val="hybridMultilevel"/>
    <w:tmpl w:val="C5420C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F94BD7"/>
    <w:multiLevelType w:val="hybridMultilevel"/>
    <w:tmpl w:val="5EC649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5AE172C"/>
    <w:multiLevelType w:val="hybridMultilevel"/>
    <w:tmpl w:val="54AEE7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86C1D76"/>
    <w:multiLevelType w:val="hybridMultilevel"/>
    <w:tmpl w:val="60DC34A0"/>
    <w:lvl w:ilvl="0" w:tplc="448E756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D93105"/>
    <w:multiLevelType w:val="hybridMultilevel"/>
    <w:tmpl w:val="B9102C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897349"/>
    <w:multiLevelType w:val="hybridMultilevel"/>
    <w:tmpl w:val="BD7CEDE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0274A6C"/>
    <w:multiLevelType w:val="hybridMultilevel"/>
    <w:tmpl w:val="36B4EE8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6591607"/>
    <w:multiLevelType w:val="hybridMultilevel"/>
    <w:tmpl w:val="74B6F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FA82B1B"/>
    <w:multiLevelType w:val="hybridMultilevel"/>
    <w:tmpl w:val="D69A70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FB4737C"/>
    <w:multiLevelType w:val="hybridMultilevel"/>
    <w:tmpl w:val="6784BE3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2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3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A9"/>
    <w:rsid w:val="000258EB"/>
    <w:rsid w:val="000D132B"/>
    <w:rsid w:val="000E42D4"/>
    <w:rsid w:val="001351A9"/>
    <w:rsid w:val="00141E0D"/>
    <w:rsid w:val="0016096F"/>
    <w:rsid w:val="001A7E9D"/>
    <w:rsid w:val="002B3FB9"/>
    <w:rsid w:val="00392F4B"/>
    <w:rsid w:val="003D5B1B"/>
    <w:rsid w:val="003E7C2D"/>
    <w:rsid w:val="004243B5"/>
    <w:rsid w:val="00426347"/>
    <w:rsid w:val="004A2B4E"/>
    <w:rsid w:val="004A3EA1"/>
    <w:rsid w:val="004C13B0"/>
    <w:rsid w:val="004D1CD4"/>
    <w:rsid w:val="004E193C"/>
    <w:rsid w:val="00522BD4"/>
    <w:rsid w:val="005C58D1"/>
    <w:rsid w:val="005D0C6C"/>
    <w:rsid w:val="005D0D12"/>
    <w:rsid w:val="005E34AE"/>
    <w:rsid w:val="005E4308"/>
    <w:rsid w:val="006250D8"/>
    <w:rsid w:val="00640C1B"/>
    <w:rsid w:val="0065584C"/>
    <w:rsid w:val="006636A6"/>
    <w:rsid w:val="00684E0B"/>
    <w:rsid w:val="00721FED"/>
    <w:rsid w:val="00735F52"/>
    <w:rsid w:val="0075175E"/>
    <w:rsid w:val="00760CB6"/>
    <w:rsid w:val="00777417"/>
    <w:rsid w:val="007966BD"/>
    <w:rsid w:val="007E4087"/>
    <w:rsid w:val="00841D86"/>
    <w:rsid w:val="008B62A0"/>
    <w:rsid w:val="008C69FE"/>
    <w:rsid w:val="008D6020"/>
    <w:rsid w:val="00955763"/>
    <w:rsid w:val="00993A3C"/>
    <w:rsid w:val="009B20D9"/>
    <w:rsid w:val="009F66DB"/>
    <w:rsid w:val="00A0438D"/>
    <w:rsid w:val="00A201EE"/>
    <w:rsid w:val="00A21EC9"/>
    <w:rsid w:val="00A31418"/>
    <w:rsid w:val="00A53975"/>
    <w:rsid w:val="00B00F54"/>
    <w:rsid w:val="00B3228F"/>
    <w:rsid w:val="00B415D0"/>
    <w:rsid w:val="00B70DB2"/>
    <w:rsid w:val="00C23FCC"/>
    <w:rsid w:val="00CE4842"/>
    <w:rsid w:val="00CF27ED"/>
    <w:rsid w:val="00D03DE1"/>
    <w:rsid w:val="00DA3384"/>
    <w:rsid w:val="00DE33B5"/>
    <w:rsid w:val="00DF129F"/>
    <w:rsid w:val="00DF7932"/>
    <w:rsid w:val="00E470DE"/>
    <w:rsid w:val="00E6597A"/>
    <w:rsid w:val="00EB7489"/>
    <w:rsid w:val="00EE05EC"/>
    <w:rsid w:val="00F36DED"/>
    <w:rsid w:val="00F73E31"/>
    <w:rsid w:val="00FC2C0A"/>
    <w:rsid w:val="00FC56D1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120A14"/>
  <w15:chartTrackingRefBased/>
  <w15:docId w15:val="{A845A1D2-3793-465F-B329-00353A89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4E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4E0B"/>
    <w:rPr>
      <w:sz w:val="20"/>
      <w:szCs w:val="20"/>
    </w:rPr>
  </w:style>
  <w:style w:type="table" w:styleId="a8">
    <w:name w:val="Table Grid"/>
    <w:basedOn w:val="a1"/>
    <w:uiPriority w:val="39"/>
    <w:rsid w:val="00F7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3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3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elena.chiu@W10V06-110</dc:creator>
  <cp:keywords/>
  <dc:description/>
  <cp:lastModifiedBy>elena.chiu@W10V06-110</cp:lastModifiedBy>
  <cp:revision>14</cp:revision>
  <cp:lastPrinted>2024-12-23T06:31:00Z</cp:lastPrinted>
  <dcterms:created xsi:type="dcterms:W3CDTF">2024-12-30T09:01:00Z</dcterms:created>
  <dcterms:modified xsi:type="dcterms:W3CDTF">2025-01-08T05:42:00Z</dcterms:modified>
</cp:coreProperties>
</file>