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0D" w:rsidRPr="00374599" w:rsidRDefault="00F30D12" w:rsidP="003C55A6">
      <w:pPr>
        <w:pStyle w:val="a3"/>
        <w:numPr>
          <w:ilvl w:val="0"/>
          <w:numId w:val="1"/>
        </w:numPr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bookmarkStart w:id="0" w:name="_GoBack"/>
      <w:r w:rsidRPr="00374599">
        <w:rPr>
          <w:rFonts w:ascii="Arial" w:eastAsia="微軟正黑體" w:hAnsi="Arial" w:cs="Arial"/>
          <w:b/>
          <w:szCs w:val="24"/>
        </w:rPr>
        <w:t>環境管理政策</w:t>
      </w:r>
      <w:r w:rsidR="00A201EE" w:rsidRPr="00374599">
        <w:rPr>
          <w:rFonts w:ascii="Arial" w:eastAsia="微軟正黑體" w:hAnsi="Arial" w:cs="Arial"/>
          <w:b/>
          <w:szCs w:val="24"/>
        </w:rPr>
        <w:t>:</w:t>
      </w:r>
    </w:p>
    <w:p w:rsidR="005E563D" w:rsidRPr="00374599" w:rsidRDefault="005E563D" w:rsidP="003C55A6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創意電子積極執行綠色環保及</w:t>
      </w:r>
      <w:proofErr w:type="gramStart"/>
      <w:r w:rsidRPr="00374599">
        <w:rPr>
          <w:rFonts w:ascii="Arial" w:eastAsia="微軟正黑體" w:hAnsi="Arial" w:cs="Arial"/>
          <w:szCs w:val="24"/>
        </w:rPr>
        <w:t>節能減碳的</w:t>
      </w:r>
      <w:proofErr w:type="gramEnd"/>
      <w:r w:rsidRPr="00374599">
        <w:rPr>
          <w:rFonts w:ascii="Arial" w:eastAsia="微軟正黑體" w:hAnsi="Arial" w:cs="Arial"/>
          <w:szCs w:val="24"/>
        </w:rPr>
        <w:t>措施，建置整合管理系統，按照</w:t>
      </w:r>
      <w:r w:rsidRPr="00374599">
        <w:rPr>
          <w:rFonts w:ascii="Arial" w:eastAsia="微軟正黑體" w:hAnsi="Arial" w:cs="Arial"/>
          <w:szCs w:val="24"/>
        </w:rPr>
        <w:t xml:space="preserve"> PDCA </w:t>
      </w:r>
      <w:r w:rsidRPr="00374599">
        <w:rPr>
          <w:rFonts w:ascii="Arial" w:eastAsia="微軟正黑體" w:hAnsi="Arial" w:cs="Arial"/>
          <w:szCs w:val="24"/>
        </w:rPr>
        <w:t>管理流程將環境管理納入組織中，提升環保和能源效能，並擬定、推動及維護環境管理制度與行動方案，檢視整體營運流程，進行溫室氣體盤查與減量、水資源盤點管理，與廢棄物減量</w:t>
      </w:r>
      <w:r w:rsidRPr="00374599">
        <w:rPr>
          <w:rFonts w:ascii="Arial" w:eastAsia="微軟正黑體" w:hAnsi="Arial" w:cs="Arial"/>
          <w:szCs w:val="24"/>
        </w:rPr>
        <w:t xml:space="preserve"> / </w:t>
      </w:r>
      <w:r w:rsidRPr="00374599">
        <w:rPr>
          <w:rFonts w:ascii="Arial" w:eastAsia="微軟正黑體" w:hAnsi="Arial" w:cs="Arial"/>
          <w:szCs w:val="24"/>
        </w:rPr>
        <w:t>回收等各項改善措施，從源頭做好溫室氣體排放減量管理。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確保經營和服務遵守或超越環保、安全與衛生之相關法規與標準。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以改善環境的態度經營，實現綠色設計和提供綠色產品及服務。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建構安全的工作環境，預防職業傷害與疾病，維護員工身心健康。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關注全球性環保、安全與衛生議題，評估其風險並採取有效的管控措施。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強化全體員工對環保安全衛生的認知與責任承擔，並建立友善的環保安全衛生文化。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建構綠色供應鏈與持續改善安全衛生管理系統，並經由經驗分享和共同</w:t>
      </w:r>
      <w:r w:rsidRPr="00374599">
        <w:rPr>
          <w:rFonts w:ascii="Arial" w:eastAsia="微軟正黑體" w:hAnsi="Arial" w:cs="Arial"/>
          <w:szCs w:val="24"/>
        </w:rPr>
        <w:t xml:space="preserve"> </w:t>
      </w:r>
      <w:r w:rsidRPr="00374599">
        <w:rPr>
          <w:rFonts w:ascii="Arial" w:eastAsia="微軟正黑體" w:hAnsi="Arial" w:cs="Arial"/>
          <w:szCs w:val="24"/>
        </w:rPr>
        <w:t>合作，提升整體環保、安全與衛生績效。</w:t>
      </w:r>
    </w:p>
    <w:p w:rsidR="005E563D" w:rsidRPr="00374599" w:rsidRDefault="005E563D" w:rsidP="003C55A6">
      <w:pPr>
        <w:pStyle w:val="a3"/>
        <w:numPr>
          <w:ilvl w:val="0"/>
          <w:numId w:val="17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加強與各利害關係者之溝通與參與，主動揭露與分享相關資訊與經驗，</w:t>
      </w:r>
      <w:r w:rsidRPr="00374599">
        <w:rPr>
          <w:rFonts w:ascii="Arial" w:eastAsia="微軟正黑體" w:hAnsi="Arial" w:cs="Arial"/>
          <w:szCs w:val="24"/>
        </w:rPr>
        <w:t xml:space="preserve"> </w:t>
      </w:r>
      <w:r w:rsidRPr="00374599">
        <w:rPr>
          <w:rFonts w:ascii="Arial" w:eastAsia="微軟正黑體" w:hAnsi="Arial" w:cs="Arial"/>
          <w:szCs w:val="24"/>
        </w:rPr>
        <w:t>促進產業和社會的良性改進。</w:t>
      </w:r>
    </w:p>
    <w:p w:rsidR="00DA50E3" w:rsidRPr="00374599" w:rsidRDefault="00DA50E3" w:rsidP="003C55A6">
      <w:pPr>
        <w:pStyle w:val="a3"/>
        <w:numPr>
          <w:ilvl w:val="0"/>
          <w:numId w:val="1"/>
        </w:numPr>
        <w:tabs>
          <w:tab w:val="left" w:pos="975"/>
        </w:tabs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374599">
        <w:rPr>
          <w:rFonts w:ascii="Arial" w:eastAsia="微軟正黑體" w:hAnsi="Arial" w:cs="Arial"/>
          <w:b/>
          <w:szCs w:val="24"/>
        </w:rPr>
        <w:t>通過</w:t>
      </w:r>
      <w:r w:rsidRPr="00374599">
        <w:rPr>
          <w:rFonts w:ascii="Arial" w:eastAsia="微軟正黑體" w:hAnsi="Arial" w:cs="Arial"/>
          <w:b/>
          <w:szCs w:val="24"/>
        </w:rPr>
        <w:t>ISO14001</w:t>
      </w:r>
      <w:r w:rsidRPr="00374599">
        <w:rPr>
          <w:rFonts w:ascii="Arial" w:eastAsia="微軟正黑體" w:hAnsi="Arial" w:cs="Arial"/>
          <w:b/>
          <w:szCs w:val="24"/>
        </w:rPr>
        <w:t>驗證</w:t>
      </w:r>
    </w:p>
    <w:p w:rsidR="00DA50E3" w:rsidRPr="00374599" w:rsidRDefault="00DA50E3" w:rsidP="003C55A6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創意電子設有</w:t>
      </w:r>
      <w:r w:rsidRPr="00374599">
        <w:rPr>
          <w:rFonts w:ascii="Arial" w:eastAsia="微軟正黑體" w:hAnsi="Arial" w:cs="Arial"/>
          <w:szCs w:val="24"/>
        </w:rPr>
        <w:t xml:space="preserve"> ISO 14001 </w:t>
      </w:r>
      <w:r w:rsidRPr="00374599">
        <w:rPr>
          <w:rFonts w:ascii="Arial" w:eastAsia="微軟正黑體" w:hAnsi="Arial" w:cs="Arial"/>
          <w:szCs w:val="24"/>
        </w:rPr>
        <w:t>推行委員會，每年鑑別重大環境考量面並提出方案進行管理。委員會由總經理擔任主席並審核同意決議事項、各單位推派人員擔任委員負責及確保環境管理系統之建立、實施、定期審查評估，籌劃與實施內部稽核計畫及符合</w:t>
      </w:r>
      <w:r w:rsidRPr="00374599">
        <w:rPr>
          <w:rFonts w:ascii="Arial" w:eastAsia="微軟正黑體" w:hAnsi="Arial" w:cs="Arial"/>
          <w:szCs w:val="24"/>
        </w:rPr>
        <w:t xml:space="preserve"> ISO 14001:2015 </w:t>
      </w:r>
      <w:r w:rsidRPr="00374599">
        <w:rPr>
          <w:rFonts w:ascii="Arial" w:eastAsia="微軟正黑體" w:hAnsi="Arial" w:cs="Arial"/>
          <w:szCs w:val="24"/>
        </w:rPr>
        <w:t>環境管理系統國際標準之規定（含新標準之更新），並推動組織內全體員工的參與及認知。</w:t>
      </w:r>
    </w:p>
    <w:p w:rsidR="00DA50E3" w:rsidRPr="00374599" w:rsidRDefault="00DA50E3" w:rsidP="003C55A6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ISO14001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證書</w:t>
      </w:r>
      <w:r w:rsidR="003C55A6" w:rsidRPr="00374599"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p w:rsidR="00DA50E3" w:rsidRPr="00374599" w:rsidRDefault="00EB0E2D" w:rsidP="003C55A6">
      <w:pPr>
        <w:pStyle w:val="a3"/>
        <w:numPr>
          <w:ilvl w:val="0"/>
          <w:numId w:val="1"/>
        </w:numPr>
        <w:tabs>
          <w:tab w:val="left" w:pos="975"/>
        </w:tabs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374599">
        <w:rPr>
          <w:rFonts w:ascii="Arial" w:eastAsia="微軟正黑體" w:hAnsi="Arial" w:cs="Arial"/>
          <w:b/>
          <w:szCs w:val="24"/>
        </w:rPr>
        <w:t>生物多樣性宣言</w:t>
      </w:r>
    </w:p>
    <w:p w:rsidR="00EB0E2D" w:rsidRPr="00374599" w:rsidRDefault="003C55A6" w:rsidP="003C55A6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創意電子積極以行動響應聯合國《生物多樣性公約》（</w:t>
      </w:r>
      <w:r w:rsidRPr="00374599">
        <w:rPr>
          <w:rFonts w:ascii="Arial" w:eastAsia="微軟正黑體" w:hAnsi="Arial" w:cs="Arial"/>
          <w:szCs w:val="24"/>
        </w:rPr>
        <w:t>Convention on Biological Diversity, CBD</w:t>
      </w:r>
      <w:r w:rsidRPr="00374599">
        <w:rPr>
          <w:rFonts w:ascii="Arial" w:eastAsia="微軟正黑體" w:hAnsi="Arial" w:cs="Arial"/>
          <w:szCs w:val="24"/>
        </w:rPr>
        <w:t>）等維護生物多樣性的倡議。希望落實聯合國永續發展目標（</w:t>
      </w:r>
      <w:r w:rsidRPr="00374599">
        <w:rPr>
          <w:rFonts w:ascii="Arial" w:eastAsia="微軟正黑體" w:hAnsi="Arial" w:cs="Arial"/>
          <w:szCs w:val="24"/>
        </w:rPr>
        <w:t>SDGs</w:t>
      </w:r>
      <w:r w:rsidRPr="00374599">
        <w:rPr>
          <w:rFonts w:ascii="Arial" w:eastAsia="微軟正黑體" w:hAnsi="Arial" w:cs="Arial"/>
          <w:szCs w:val="24"/>
        </w:rPr>
        <w:t>）：</w:t>
      </w:r>
      <w:r w:rsidRPr="00374599">
        <w:rPr>
          <w:rFonts w:ascii="Arial" w:eastAsia="微軟正黑體" w:hAnsi="Arial" w:cs="Arial"/>
          <w:szCs w:val="24"/>
        </w:rPr>
        <w:t>SDG 7</w:t>
      </w:r>
      <w:r w:rsidRPr="00374599">
        <w:rPr>
          <w:rFonts w:ascii="Arial" w:eastAsia="微軟正黑體" w:hAnsi="Arial" w:cs="Arial"/>
          <w:szCs w:val="24"/>
        </w:rPr>
        <w:t>「可負擔的潔淨能源」、</w:t>
      </w:r>
      <w:r w:rsidRPr="00374599">
        <w:rPr>
          <w:rFonts w:ascii="Arial" w:eastAsia="微軟正黑體" w:hAnsi="Arial" w:cs="Arial"/>
          <w:szCs w:val="24"/>
        </w:rPr>
        <w:t>SDG 9</w:t>
      </w:r>
      <w:r w:rsidRPr="00374599">
        <w:rPr>
          <w:rFonts w:ascii="Arial" w:eastAsia="微軟正黑體" w:hAnsi="Arial" w:cs="Arial"/>
          <w:szCs w:val="24"/>
        </w:rPr>
        <w:t>「產業創新和基礎建設」、</w:t>
      </w:r>
      <w:r w:rsidRPr="00374599">
        <w:rPr>
          <w:rFonts w:ascii="Arial" w:eastAsia="微軟正黑體" w:hAnsi="Arial" w:cs="Arial"/>
          <w:szCs w:val="24"/>
        </w:rPr>
        <w:t>SDG 13</w:t>
      </w:r>
      <w:r w:rsidRPr="00374599">
        <w:rPr>
          <w:rFonts w:ascii="Arial" w:eastAsia="微軟正黑體" w:hAnsi="Arial" w:cs="Arial"/>
          <w:szCs w:val="24"/>
        </w:rPr>
        <w:t>「氣候行動」、</w:t>
      </w:r>
      <w:r w:rsidRPr="00374599">
        <w:rPr>
          <w:rFonts w:ascii="Arial" w:eastAsia="微軟正黑體" w:hAnsi="Arial" w:cs="Arial"/>
          <w:szCs w:val="24"/>
        </w:rPr>
        <w:t>SDG 14</w:t>
      </w:r>
      <w:r w:rsidRPr="00374599">
        <w:rPr>
          <w:rFonts w:ascii="Arial" w:eastAsia="微軟正黑體" w:hAnsi="Arial" w:cs="Arial"/>
          <w:szCs w:val="24"/>
        </w:rPr>
        <w:t>「保育海洋生態」、</w:t>
      </w:r>
      <w:r w:rsidRPr="00374599">
        <w:rPr>
          <w:rFonts w:ascii="Arial" w:eastAsia="微軟正黑體" w:hAnsi="Arial" w:cs="Arial"/>
          <w:szCs w:val="24"/>
        </w:rPr>
        <w:t>SDG15</w:t>
      </w:r>
      <w:r w:rsidRPr="00374599">
        <w:rPr>
          <w:rFonts w:ascii="Arial" w:eastAsia="微軟正黑體" w:hAnsi="Arial" w:cs="Arial"/>
          <w:szCs w:val="24"/>
        </w:rPr>
        <w:t>「保育陸域生態」、</w:t>
      </w:r>
      <w:r w:rsidRPr="00374599">
        <w:rPr>
          <w:rFonts w:ascii="Arial" w:eastAsia="微軟正黑體" w:hAnsi="Arial" w:cs="Arial"/>
          <w:szCs w:val="24"/>
        </w:rPr>
        <w:t>SDG 17</w:t>
      </w:r>
      <w:r w:rsidRPr="00374599">
        <w:rPr>
          <w:rFonts w:ascii="Arial" w:eastAsia="微軟正黑體" w:hAnsi="Arial" w:cs="Arial"/>
          <w:szCs w:val="24"/>
        </w:rPr>
        <w:t>「多元夥伴關係」，達成保護生物多樣性、生物多樣性之持續利用，推廣生物多樣性觀念，提升大眾環保意識，促進生態保育行動。</w:t>
      </w:r>
    </w:p>
    <w:p w:rsidR="003C55A6" w:rsidRPr="00374599" w:rsidRDefault="003C55A6" w:rsidP="003C55A6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創意電子的生物多樣性承諾</w:t>
      </w:r>
      <w:r w:rsidRPr="00374599">
        <w:rPr>
          <w:rFonts w:ascii="Arial" w:eastAsia="微軟正黑體" w:hAnsi="Arial" w:cs="Arial"/>
          <w:szCs w:val="24"/>
        </w:rPr>
        <w:t>:</w:t>
      </w:r>
    </w:p>
    <w:p w:rsidR="003C55A6" w:rsidRPr="00374599" w:rsidRDefault="003C55A6" w:rsidP="003C55A6">
      <w:pPr>
        <w:pStyle w:val="a3"/>
        <w:numPr>
          <w:ilvl w:val="0"/>
          <w:numId w:val="18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確保營運活動符合國際、國家與當地生物多樣性及</w:t>
      </w:r>
      <w:proofErr w:type="gramStart"/>
      <w:r w:rsidRPr="00374599">
        <w:rPr>
          <w:rFonts w:ascii="Arial" w:eastAsia="微軟正黑體" w:hAnsi="Arial" w:cs="Arial"/>
          <w:szCs w:val="24"/>
        </w:rPr>
        <w:t>零毀林</w:t>
      </w:r>
      <w:proofErr w:type="gramEnd"/>
      <w:r w:rsidRPr="00374599">
        <w:rPr>
          <w:rFonts w:ascii="Arial" w:eastAsia="微軟正黑體" w:hAnsi="Arial" w:cs="Arial"/>
          <w:szCs w:val="24"/>
        </w:rPr>
        <w:t>相關法律。</w:t>
      </w:r>
    </w:p>
    <w:p w:rsidR="003C55A6" w:rsidRPr="00374599" w:rsidRDefault="003C55A6" w:rsidP="003C55A6">
      <w:pPr>
        <w:pStyle w:val="a3"/>
        <w:numPr>
          <w:ilvl w:val="0"/>
          <w:numId w:val="18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避免於鄰近全球或國家級重要關鍵生物多樣性區域從事營運活動。</w:t>
      </w:r>
    </w:p>
    <w:p w:rsidR="003C55A6" w:rsidRPr="00374599" w:rsidRDefault="003C55A6" w:rsidP="003C55A6">
      <w:pPr>
        <w:pStyle w:val="a3"/>
        <w:numPr>
          <w:ilvl w:val="0"/>
          <w:numId w:val="18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避免營運行為破壞瀕危和受保護的物種，積極落實環境教育與生態復育。</w:t>
      </w:r>
    </w:p>
    <w:p w:rsidR="003C55A6" w:rsidRPr="00374599" w:rsidRDefault="003C55A6" w:rsidP="003C55A6">
      <w:pPr>
        <w:pStyle w:val="a3"/>
        <w:numPr>
          <w:ilvl w:val="0"/>
          <w:numId w:val="18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支持並推廣自然與生物多樣性教育，提升環境友善與生態保護意識。</w:t>
      </w:r>
    </w:p>
    <w:p w:rsidR="003C55A6" w:rsidRPr="00374599" w:rsidRDefault="003C55A6" w:rsidP="003C55A6">
      <w:pPr>
        <w:pStyle w:val="a3"/>
        <w:numPr>
          <w:ilvl w:val="0"/>
          <w:numId w:val="18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lastRenderedPageBreak/>
        <w:t>致力於生物多樣性維護，遵守國際及營運所在地森林相關法律或特定規範，</w:t>
      </w:r>
      <w:proofErr w:type="gramStart"/>
      <w:r w:rsidRPr="00374599">
        <w:rPr>
          <w:rFonts w:ascii="Arial" w:eastAsia="微軟正黑體" w:hAnsi="Arial" w:cs="Arial"/>
          <w:szCs w:val="24"/>
        </w:rPr>
        <w:t>不</w:t>
      </w:r>
      <w:proofErr w:type="gramEnd"/>
      <w:r w:rsidRPr="00374599">
        <w:rPr>
          <w:rFonts w:ascii="Arial" w:eastAsia="微軟正黑體" w:hAnsi="Arial" w:cs="Arial"/>
          <w:szCs w:val="24"/>
        </w:rPr>
        <w:t>濫伐森林。</w:t>
      </w:r>
    </w:p>
    <w:p w:rsidR="003C55A6" w:rsidRPr="00374599" w:rsidRDefault="003C55A6" w:rsidP="003C55A6">
      <w:pPr>
        <w:pStyle w:val="a3"/>
        <w:numPr>
          <w:ilvl w:val="0"/>
          <w:numId w:val="18"/>
        </w:numPr>
        <w:tabs>
          <w:tab w:val="left" w:pos="975"/>
        </w:tabs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374599">
        <w:rPr>
          <w:rFonts w:ascii="Arial" w:eastAsia="微軟正黑體" w:hAnsi="Arial" w:cs="Arial"/>
          <w:szCs w:val="24"/>
        </w:rPr>
        <w:t>與供應鏈夥伴一同尋求降低生物多樣性損壞的機會，以實現企業與環境的共榮，並避免及降低環境衝擊影響，因應氣候變遷對環境生態帶來的挑戰，共同保護自然環境生態。</w:t>
      </w:r>
    </w:p>
    <w:p w:rsidR="003C55A6" w:rsidRPr="00374599" w:rsidRDefault="003C55A6" w:rsidP="003C55A6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 w:rsidRPr="00374599"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生物多樣性宣言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 w:rsidRPr="00374599">
        <w:rPr>
          <w:rFonts w:ascii="Arial" w:eastAsia="微軟正黑體" w:hAnsi="Arial" w:cs="Arial"/>
          <w:color w:val="385623" w:themeColor="accent6" w:themeShade="80"/>
          <w:szCs w:val="24"/>
        </w:rPr>
        <w:t>檔案下載</w:t>
      </w:r>
    </w:p>
    <w:bookmarkEnd w:id="0"/>
    <w:p w:rsidR="003C55A6" w:rsidRPr="003C55A6" w:rsidRDefault="003C55A6" w:rsidP="003C55A6">
      <w:pPr>
        <w:tabs>
          <w:tab w:val="left" w:pos="975"/>
        </w:tabs>
        <w:spacing w:line="0" w:lineRule="atLeast"/>
        <w:jc w:val="both"/>
        <w:rPr>
          <w:rFonts w:ascii="微軟正黑體" w:eastAsia="微軟正黑體" w:hAnsi="微軟正黑體"/>
        </w:rPr>
      </w:pPr>
    </w:p>
    <w:sectPr w:rsidR="003C55A6" w:rsidRPr="003C55A6" w:rsidSect="00684E0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B" w:rsidRDefault="00684E0B" w:rsidP="00684E0B">
      <w:r>
        <w:separator/>
      </w:r>
    </w:p>
  </w:endnote>
  <w:endnote w:type="continuationSeparator" w:id="0">
    <w:p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B" w:rsidRDefault="00684E0B" w:rsidP="00684E0B">
      <w:r>
        <w:separator/>
      </w:r>
    </w:p>
  </w:footnote>
  <w:footnote w:type="continuationSeparator" w:id="0">
    <w:p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CA"/>
    <w:multiLevelType w:val="hybridMultilevel"/>
    <w:tmpl w:val="7BF85C72"/>
    <w:lvl w:ilvl="0" w:tplc="7696C0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D143B7"/>
    <w:multiLevelType w:val="hybridMultilevel"/>
    <w:tmpl w:val="2BDE7016"/>
    <w:lvl w:ilvl="0" w:tplc="6128A74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CE42FB"/>
    <w:multiLevelType w:val="hybridMultilevel"/>
    <w:tmpl w:val="D1A09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8677BAE"/>
    <w:multiLevelType w:val="hybridMultilevel"/>
    <w:tmpl w:val="101447AE"/>
    <w:lvl w:ilvl="0" w:tplc="6128A74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F86A0D"/>
    <w:multiLevelType w:val="hybridMultilevel"/>
    <w:tmpl w:val="8CC01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897349"/>
    <w:multiLevelType w:val="hybridMultilevel"/>
    <w:tmpl w:val="BD7CED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274A6C"/>
    <w:multiLevelType w:val="hybridMultilevel"/>
    <w:tmpl w:val="D570DD6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6"/>
  </w:num>
  <w:num w:numId="5">
    <w:abstractNumId w:val="3"/>
  </w:num>
  <w:num w:numId="6">
    <w:abstractNumId w:val="7"/>
  </w:num>
  <w:num w:numId="7">
    <w:abstractNumId w:val="10"/>
  </w:num>
  <w:num w:numId="8">
    <w:abstractNumId w:val="15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  <w:num w:numId="14">
    <w:abstractNumId w:val="13"/>
  </w:num>
  <w:num w:numId="15">
    <w:abstractNumId w:val="4"/>
  </w:num>
  <w:num w:numId="16">
    <w:abstractNumId w:val="1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D132B"/>
    <w:rsid w:val="000E42D4"/>
    <w:rsid w:val="001351A9"/>
    <w:rsid w:val="00141E0D"/>
    <w:rsid w:val="0016096F"/>
    <w:rsid w:val="001A7E9D"/>
    <w:rsid w:val="002B3FB9"/>
    <w:rsid w:val="00374599"/>
    <w:rsid w:val="00392F4B"/>
    <w:rsid w:val="003C55A6"/>
    <w:rsid w:val="003D5B1B"/>
    <w:rsid w:val="003E7C2D"/>
    <w:rsid w:val="004243B5"/>
    <w:rsid w:val="00426347"/>
    <w:rsid w:val="004A2B4E"/>
    <w:rsid w:val="004A3EA1"/>
    <w:rsid w:val="004C13B0"/>
    <w:rsid w:val="004D1CD4"/>
    <w:rsid w:val="004E193C"/>
    <w:rsid w:val="00522BD4"/>
    <w:rsid w:val="005C58D1"/>
    <w:rsid w:val="005D0C6C"/>
    <w:rsid w:val="005D0D12"/>
    <w:rsid w:val="005E34AE"/>
    <w:rsid w:val="005E4308"/>
    <w:rsid w:val="005E563D"/>
    <w:rsid w:val="006250D8"/>
    <w:rsid w:val="00640C1B"/>
    <w:rsid w:val="0065584C"/>
    <w:rsid w:val="006636A6"/>
    <w:rsid w:val="00684E0B"/>
    <w:rsid w:val="00721FED"/>
    <w:rsid w:val="00735F52"/>
    <w:rsid w:val="0075175E"/>
    <w:rsid w:val="00760CB6"/>
    <w:rsid w:val="00777417"/>
    <w:rsid w:val="007966BD"/>
    <w:rsid w:val="007E4087"/>
    <w:rsid w:val="00841D86"/>
    <w:rsid w:val="008B62A0"/>
    <w:rsid w:val="008C69FE"/>
    <w:rsid w:val="008D6020"/>
    <w:rsid w:val="00955763"/>
    <w:rsid w:val="00993A3C"/>
    <w:rsid w:val="009B20D9"/>
    <w:rsid w:val="009F66DB"/>
    <w:rsid w:val="00A0438D"/>
    <w:rsid w:val="00A201EE"/>
    <w:rsid w:val="00A21EC9"/>
    <w:rsid w:val="00A31418"/>
    <w:rsid w:val="00A53975"/>
    <w:rsid w:val="00B00F54"/>
    <w:rsid w:val="00B3228F"/>
    <w:rsid w:val="00B415D0"/>
    <w:rsid w:val="00B70DB2"/>
    <w:rsid w:val="00C23FCC"/>
    <w:rsid w:val="00CE4842"/>
    <w:rsid w:val="00CF27ED"/>
    <w:rsid w:val="00D03DE1"/>
    <w:rsid w:val="00DA3384"/>
    <w:rsid w:val="00DA50E3"/>
    <w:rsid w:val="00DE33B5"/>
    <w:rsid w:val="00DF129F"/>
    <w:rsid w:val="00DF7932"/>
    <w:rsid w:val="00E470DE"/>
    <w:rsid w:val="00E6597A"/>
    <w:rsid w:val="00EB0E2D"/>
    <w:rsid w:val="00EB7489"/>
    <w:rsid w:val="00F30D12"/>
    <w:rsid w:val="00F36DED"/>
    <w:rsid w:val="00F73E31"/>
    <w:rsid w:val="00FC2C0A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18</cp:revision>
  <cp:lastPrinted>2024-12-23T06:31:00Z</cp:lastPrinted>
  <dcterms:created xsi:type="dcterms:W3CDTF">2024-12-30T09:01:00Z</dcterms:created>
  <dcterms:modified xsi:type="dcterms:W3CDTF">2025-01-08T02:59:00Z</dcterms:modified>
</cp:coreProperties>
</file>