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0D" w:rsidRPr="006636A6" w:rsidRDefault="004969F2" w:rsidP="00141E0D">
      <w:pPr>
        <w:pStyle w:val="a3"/>
        <w:numPr>
          <w:ilvl w:val="0"/>
          <w:numId w:val="1"/>
        </w:numPr>
        <w:spacing w:before="240" w:line="0" w:lineRule="atLeast"/>
        <w:ind w:leftChars="0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t>人權政策</w:t>
      </w:r>
      <w:r w:rsidR="00A201EE" w:rsidRPr="006636A6">
        <w:rPr>
          <w:rFonts w:ascii="Arial" w:eastAsia="微軟正黑體" w:hAnsi="Arial" w:cs="Arial"/>
          <w:b/>
        </w:rPr>
        <w:t>:</w:t>
      </w:r>
    </w:p>
    <w:p w:rsidR="00A201EE" w:rsidRDefault="00ED7C39" w:rsidP="00ED1563">
      <w:pPr>
        <w:spacing w:line="0" w:lineRule="atLeast"/>
        <w:jc w:val="both"/>
        <w:rPr>
          <w:rFonts w:ascii="Arial" w:eastAsia="微軟正黑體" w:hAnsi="Arial" w:cs="Arial"/>
        </w:rPr>
      </w:pPr>
      <w:r w:rsidRPr="00ED7C39">
        <w:rPr>
          <w:rFonts w:ascii="Arial" w:eastAsia="微軟正黑體" w:hAnsi="Arial" w:cs="Arial" w:hint="eastAsia"/>
        </w:rPr>
        <w:t>創意電子承諾、支持並致力於追求符合《聯合國世界人權宣言》、《聯合國全球盟約》、《聯合國企業和人權指導原則》、《經濟合作暨發展組織跨國企業指導綱領》、《社會責任國際組織（</w:t>
      </w:r>
      <w:r w:rsidRPr="00ED7C39">
        <w:rPr>
          <w:rFonts w:ascii="Arial" w:eastAsia="微軟正黑體" w:hAnsi="Arial" w:cs="Arial" w:hint="eastAsia"/>
        </w:rPr>
        <w:t>SAI</w:t>
      </w:r>
      <w:r w:rsidRPr="00ED7C39">
        <w:rPr>
          <w:rFonts w:ascii="Arial" w:eastAsia="微軟正黑體" w:hAnsi="Arial" w:cs="Arial" w:hint="eastAsia"/>
        </w:rPr>
        <w:t>）》等國際勞工</w:t>
      </w:r>
      <w:r w:rsidRPr="00ED7C39">
        <w:rPr>
          <w:rFonts w:ascii="Arial" w:eastAsia="微軟正黑體" w:hAnsi="Arial" w:cs="Arial" w:hint="eastAsia"/>
        </w:rPr>
        <w:t xml:space="preserve">/ </w:t>
      </w:r>
      <w:r w:rsidRPr="00ED7C39">
        <w:rPr>
          <w:rFonts w:ascii="Arial" w:eastAsia="微軟正黑體" w:hAnsi="Arial" w:cs="Arial" w:hint="eastAsia"/>
        </w:rPr>
        <w:t>人權標準以及營運所在國的法規，並採取與</w:t>
      </w:r>
      <w:r w:rsidR="00826650">
        <w:rPr>
          <w:rFonts w:ascii="Arial" w:eastAsia="微軟正黑體" w:hAnsi="Arial" w:cs="Arial" w:hint="eastAsia"/>
        </w:rPr>
        <w:t>RBA</w:t>
      </w:r>
      <w:r w:rsidRPr="00ED7C39">
        <w:rPr>
          <w:rFonts w:ascii="Arial" w:eastAsia="微軟正黑體" w:hAnsi="Arial" w:cs="Arial" w:hint="eastAsia"/>
        </w:rPr>
        <w:t>行為準則一致的行動，有尊嚴地對待並尊重所有人員。創意電子重視並全面落實《創意電子人權政策》，以維護所有人員包括正職員工、契約及臨時人員、實習生在內的人權，同時要求供應鏈夥伴亦需遵循同一標準。</w:t>
      </w:r>
    </w:p>
    <w:p w:rsidR="005E666B" w:rsidRPr="005E666B" w:rsidRDefault="005E666B" w:rsidP="005E666B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 w:hint="eastAsia"/>
          <w:color w:val="385623" w:themeColor="accent6" w:themeShade="80"/>
          <w:szCs w:val="24"/>
        </w:rPr>
      </w:pPr>
      <w:proofErr w:type="gramStart"/>
      <w:r w:rsidRPr="00374599"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⊕</w:t>
      </w:r>
      <w:proofErr w:type="gramEnd"/>
      <w:r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人權政策</w:t>
      </w:r>
      <w:r w:rsidRPr="00374599">
        <w:rPr>
          <w:rFonts w:ascii="Arial" w:eastAsia="微軟正黑體" w:hAnsi="Arial" w:cs="Arial"/>
          <w:color w:val="385623" w:themeColor="accent6" w:themeShade="80"/>
          <w:szCs w:val="24"/>
        </w:rPr>
        <w:t xml:space="preserve"> </w:t>
      </w:r>
      <w:r w:rsidRPr="00374599">
        <w:rPr>
          <w:rFonts w:ascii="Arial" w:eastAsia="微軟正黑體" w:hAnsi="Arial" w:cs="Arial"/>
          <w:color w:val="385623" w:themeColor="accent6" w:themeShade="80"/>
          <w:szCs w:val="24"/>
        </w:rPr>
        <w:t>檔案下載</w:t>
      </w:r>
    </w:p>
    <w:p w:rsidR="00E35087" w:rsidRDefault="00E35087" w:rsidP="00ED7C39">
      <w:pPr>
        <w:spacing w:before="240" w:line="0" w:lineRule="atLeast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人權盡職調查</w:t>
      </w:r>
    </w:p>
    <w:p w:rsidR="00ED7C39" w:rsidRDefault="00ED7C39" w:rsidP="00E35087">
      <w:pPr>
        <w:spacing w:line="0" w:lineRule="atLeast"/>
        <w:jc w:val="both"/>
        <w:rPr>
          <w:rFonts w:ascii="Arial" w:eastAsia="微軟正黑體" w:hAnsi="Arial" w:cs="Arial"/>
        </w:rPr>
      </w:pPr>
      <w:r w:rsidRPr="00ED7C39">
        <w:rPr>
          <w:rFonts w:ascii="Arial" w:eastAsia="微軟正黑體" w:hAnsi="Arial" w:cs="Arial" w:hint="eastAsia"/>
        </w:rPr>
        <w:t>創意電子於</w:t>
      </w:r>
      <w:r w:rsidR="00076959">
        <w:rPr>
          <w:rFonts w:ascii="Arial" w:eastAsia="微軟正黑體" w:hAnsi="Arial" w:cs="Arial" w:hint="eastAsia"/>
        </w:rPr>
        <w:t>2023</w:t>
      </w:r>
      <w:r w:rsidRPr="00ED7C39">
        <w:rPr>
          <w:rFonts w:ascii="Arial" w:eastAsia="微軟正黑體" w:hAnsi="Arial" w:cs="Arial" w:hint="eastAsia"/>
        </w:rPr>
        <w:t>年啟動人權盡職調查流程及公開披露《人權盡職調查報告》，並將其納入企業永續經營的重要項目之</w:t>
      </w:r>
      <w:proofErr w:type="gramStart"/>
      <w:r w:rsidRPr="00ED7C39">
        <w:rPr>
          <w:rFonts w:ascii="Arial" w:eastAsia="微軟正黑體" w:hAnsi="Arial" w:cs="Arial" w:hint="eastAsia"/>
        </w:rPr>
        <w:t>一</w:t>
      </w:r>
      <w:proofErr w:type="gramEnd"/>
      <w:r w:rsidRPr="00ED7C39">
        <w:rPr>
          <w:rFonts w:ascii="Arial" w:eastAsia="微軟正黑體" w:hAnsi="Arial" w:cs="Arial" w:hint="eastAsia"/>
        </w:rPr>
        <w:t>。人權盡職調查遵循《聯合國世界人權宣言》、《聯合國全球盟約》、《聯合國企業和人權指導原則》、《國際勞工組織中工作基本原則與</w:t>
      </w:r>
      <w:r w:rsidR="00826650">
        <w:rPr>
          <w:rFonts w:ascii="Arial" w:eastAsia="微軟正黑體" w:hAnsi="Arial" w:cs="Arial" w:hint="eastAsia"/>
        </w:rPr>
        <w:t>權利宣言》原則，</w:t>
      </w:r>
      <w:r w:rsidRPr="00ED7C39">
        <w:rPr>
          <w:rFonts w:ascii="Arial" w:eastAsia="微軟正黑體" w:hAnsi="Arial" w:cs="Arial" w:hint="eastAsia"/>
        </w:rPr>
        <w:t>定期審視人權管理狀況。人力資源單位至少每</w:t>
      </w:r>
      <w:r>
        <w:rPr>
          <w:rFonts w:ascii="Arial" w:eastAsia="微軟正黑體" w:hAnsi="Arial" w:cs="Arial" w:hint="eastAsia"/>
        </w:rPr>
        <w:t xml:space="preserve"> 3</w:t>
      </w:r>
      <w:r w:rsidRPr="00ED7C39">
        <w:rPr>
          <w:rFonts w:ascii="Arial" w:eastAsia="微軟正黑體" w:hAnsi="Arial" w:cs="Arial" w:hint="eastAsia"/>
        </w:rPr>
        <w:t>年進行</w:t>
      </w:r>
      <w:r w:rsidR="00345E67">
        <w:rPr>
          <w:rFonts w:ascii="Arial" w:eastAsia="微軟正黑體" w:hAnsi="Arial" w:cs="Arial" w:hint="eastAsia"/>
        </w:rPr>
        <w:t>1</w:t>
      </w:r>
      <w:r>
        <w:rPr>
          <w:rFonts w:ascii="Arial" w:eastAsia="微軟正黑體" w:hAnsi="Arial" w:cs="Arial" w:hint="eastAsia"/>
        </w:rPr>
        <w:t>次盡職調查以鑑別</w:t>
      </w:r>
      <w:r w:rsidRPr="00ED7C39">
        <w:rPr>
          <w:rFonts w:ascii="Arial" w:eastAsia="微軟正黑體" w:hAnsi="Arial" w:cs="Arial" w:hint="eastAsia"/>
        </w:rPr>
        <w:t>重大人權議題，並</w:t>
      </w:r>
      <w:r>
        <w:rPr>
          <w:rFonts w:ascii="Arial" w:eastAsia="微軟正黑體" w:hAnsi="Arial" w:cs="Arial" w:hint="eastAsia"/>
        </w:rPr>
        <w:t>每年</w:t>
      </w:r>
      <w:r w:rsidRPr="00ED7C39">
        <w:rPr>
          <w:rFonts w:ascii="Arial" w:eastAsia="微軟正黑體" w:hAnsi="Arial" w:cs="Arial" w:hint="eastAsia"/>
        </w:rPr>
        <w:t>檢視</w:t>
      </w:r>
      <w:r w:rsidR="00345E67">
        <w:rPr>
          <w:rFonts w:ascii="Arial" w:eastAsia="微軟正黑體" w:hAnsi="Arial" w:cs="Arial" w:hint="eastAsia"/>
        </w:rPr>
        <w:t>事件狀況及追蹤執行進度</w:t>
      </w:r>
      <w:r w:rsidRPr="00ED7C39">
        <w:rPr>
          <w:rFonts w:ascii="Arial" w:eastAsia="微軟正黑體" w:hAnsi="Arial" w:cs="Arial" w:hint="eastAsia"/>
        </w:rPr>
        <w:t>。</w:t>
      </w:r>
    </w:p>
    <w:p w:rsidR="005E666B" w:rsidRPr="005E666B" w:rsidRDefault="005E666B" w:rsidP="005E666B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 w:hint="eastAsia"/>
          <w:color w:val="385623" w:themeColor="accent6" w:themeShade="80"/>
          <w:szCs w:val="24"/>
        </w:rPr>
      </w:pPr>
      <w:proofErr w:type="gramStart"/>
      <w:r w:rsidRPr="00374599"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⊕</w:t>
      </w:r>
      <w:proofErr w:type="gramEnd"/>
      <w:r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人權</w:t>
      </w:r>
      <w:r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盡職調查報告</w:t>
      </w:r>
      <w:r w:rsidRPr="00374599">
        <w:rPr>
          <w:rFonts w:ascii="Arial" w:eastAsia="微軟正黑體" w:hAnsi="Arial" w:cs="Arial"/>
          <w:color w:val="385623" w:themeColor="accent6" w:themeShade="80"/>
          <w:szCs w:val="24"/>
        </w:rPr>
        <w:t xml:space="preserve"> </w:t>
      </w:r>
      <w:r w:rsidRPr="00374599">
        <w:rPr>
          <w:rFonts w:ascii="Arial" w:eastAsia="微軟正黑體" w:hAnsi="Arial" w:cs="Arial"/>
          <w:color w:val="385623" w:themeColor="accent6" w:themeShade="80"/>
          <w:szCs w:val="24"/>
        </w:rPr>
        <w:t>檔案下載</w:t>
      </w:r>
    </w:p>
    <w:p w:rsidR="00076959" w:rsidRDefault="00E35087" w:rsidP="00ED7C39">
      <w:pPr>
        <w:spacing w:before="240" w:line="0" w:lineRule="atLeast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人權教育訓練</w:t>
      </w:r>
    </w:p>
    <w:p w:rsidR="00E35087" w:rsidRPr="00E35087" w:rsidRDefault="00E35087" w:rsidP="00E35087">
      <w:pPr>
        <w:spacing w:line="0" w:lineRule="atLeast"/>
        <w:rPr>
          <w:rFonts w:ascii="微軟正黑體" w:eastAsia="微軟正黑體" w:hAnsi="微軟正黑體" w:hint="eastAsia"/>
        </w:rPr>
      </w:pPr>
      <w:r w:rsidRPr="00E35087">
        <w:rPr>
          <w:rFonts w:ascii="微軟正黑體" w:eastAsia="微軟正黑體" w:hAnsi="微軟正黑體"/>
        </w:rPr>
        <w:t>創意電子每年皆定</w:t>
      </w:r>
      <w:r>
        <w:rPr>
          <w:rFonts w:ascii="微軟正黑體" w:eastAsia="微軟正黑體" w:hAnsi="微軟正黑體"/>
        </w:rPr>
        <w:t>期舉辦人權相關議題之教育訓練，新進員工亦需接受新人職業安全衛生</w:t>
      </w:r>
      <w:r>
        <w:rPr>
          <w:rFonts w:ascii="微軟正黑體" w:eastAsia="微軟正黑體" w:hAnsi="微軟正黑體" w:hint="eastAsia"/>
        </w:rPr>
        <w:t>教</w:t>
      </w:r>
      <w:r w:rsidRPr="00E35087">
        <w:rPr>
          <w:rFonts w:ascii="微軟正黑體" w:eastAsia="微軟正黑體" w:hAnsi="微軟正黑體"/>
        </w:rPr>
        <w:t>育訓練及預防職場不法侵害課程。</w:t>
      </w:r>
    </w:p>
    <w:tbl>
      <w:tblPr>
        <w:tblW w:w="9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2976"/>
        <w:gridCol w:w="1951"/>
      </w:tblGrid>
      <w:tr w:rsidR="00E35087" w:rsidTr="00E35087">
        <w:trPr>
          <w:trHeight w:val="312"/>
          <w:jc w:val="center"/>
        </w:trPr>
        <w:tc>
          <w:tcPr>
            <w:tcW w:w="4673" w:type="dxa"/>
            <w:shd w:val="clear" w:color="auto" w:fill="70AD47" w:themeFill="accent6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18"/>
              </w:rPr>
              <w:t>人權相關課程</w:t>
            </w:r>
          </w:p>
        </w:tc>
        <w:tc>
          <w:tcPr>
            <w:tcW w:w="2976" w:type="dxa"/>
            <w:shd w:val="clear" w:color="auto" w:fill="70AD47" w:themeFill="accent6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18"/>
              </w:rPr>
              <w:t>訓練對象</w:t>
            </w:r>
          </w:p>
        </w:tc>
        <w:tc>
          <w:tcPr>
            <w:tcW w:w="1951" w:type="dxa"/>
            <w:shd w:val="clear" w:color="auto" w:fill="70AD47" w:themeFill="accent6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18"/>
              </w:rPr>
              <w:t>2024年</w:t>
            </w:r>
            <w:r w:rsidRPr="00E35087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18"/>
              </w:rPr>
              <w:t>完訓率</w:t>
            </w:r>
          </w:p>
        </w:tc>
      </w:tr>
      <w:tr w:rsidR="00E35087" w:rsidTr="00E35087">
        <w:trPr>
          <w:trHeight w:val="312"/>
          <w:jc w:val="center"/>
        </w:trPr>
        <w:tc>
          <w:tcPr>
            <w:tcW w:w="4673" w:type="dxa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預防職場不法侵害（包含職場霸凌、歧視、性騷擾等）</w:t>
            </w:r>
          </w:p>
        </w:tc>
        <w:tc>
          <w:tcPr>
            <w:tcW w:w="2976" w:type="dxa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所有員工、新進員工</w:t>
            </w:r>
          </w:p>
        </w:tc>
        <w:tc>
          <w:tcPr>
            <w:tcW w:w="1951" w:type="dxa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100%</w:t>
            </w:r>
          </w:p>
        </w:tc>
      </w:tr>
      <w:tr w:rsidR="00E35087" w:rsidTr="00E35087">
        <w:trPr>
          <w:trHeight w:val="328"/>
          <w:jc w:val="center"/>
        </w:trPr>
        <w:tc>
          <w:tcPr>
            <w:tcW w:w="4673" w:type="dxa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機密資訊保護</w:t>
            </w:r>
          </w:p>
        </w:tc>
        <w:tc>
          <w:tcPr>
            <w:tcW w:w="2976" w:type="dxa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所有員工、新進員工</w:t>
            </w:r>
          </w:p>
        </w:tc>
        <w:tc>
          <w:tcPr>
            <w:tcW w:w="1951" w:type="dxa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100%</w:t>
            </w:r>
          </w:p>
        </w:tc>
      </w:tr>
      <w:tr w:rsidR="00E35087" w:rsidTr="00E35087">
        <w:trPr>
          <w:trHeight w:val="312"/>
          <w:jc w:val="center"/>
        </w:trPr>
        <w:tc>
          <w:tcPr>
            <w:tcW w:w="4673" w:type="dxa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誠信經營暨從業道德規範</w:t>
            </w:r>
          </w:p>
        </w:tc>
        <w:tc>
          <w:tcPr>
            <w:tcW w:w="2976" w:type="dxa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所有員工、新進員工</w:t>
            </w:r>
          </w:p>
        </w:tc>
        <w:tc>
          <w:tcPr>
            <w:tcW w:w="1951" w:type="dxa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100%</w:t>
            </w:r>
          </w:p>
        </w:tc>
      </w:tr>
      <w:tr w:rsidR="00E35087" w:rsidTr="00E35087">
        <w:trPr>
          <w:trHeight w:val="312"/>
          <w:jc w:val="center"/>
        </w:trPr>
        <w:tc>
          <w:tcPr>
            <w:tcW w:w="4673" w:type="dxa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責任商業聯盟行為準則</w:t>
            </w:r>
          </w:p>
        </w:tc>
        <w:tc>
          <w:tcPr>
            <w:tcW w:w="2976" w:type="dxa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所有員工、新進員工</w:t>
            </w:r>
          </w:p>
        </w:tc>
        <w:tc>
          <w:tcPr>
            <w:tcW w:w="1951" w:type="dxa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100%</w:t>
            </w:r>
          </w:p>
        </w:tc>
      </w:tr>
      <w:tr w:rsidR="00E35087" w:rsidTr="00E35087">
        <w:trPr>
          <w:trHeight w:val="64"/>
          <w:jc w:val="center"/>
        </w:trPr>
        <w:tc>
          <w:tcPr>
            <w:tcW w:w="4673" w:type="dxa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職業安全衛生</w:t>
            </w:r>
          </w:p>
        </w:tc>
        <w:tc>
          <w:tcPr>
            <w:tcW w:w="2976" w:type="dxa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新進員工</w:t>
            </w:r>
          </w:p>
        </w:tc>
        <w:tc>
          <w:tcPr>
            <w:tcW w:w="1951" w:type="dxa"/>
          </w:tcPr>
          <w:p w:rsidR="00E35087" w:rsidRPr="00E35087" w:rsidRDefault="00E35087" w:rsidP="00E35087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 w:rsidRPr="00E35087"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100%</w:t>
            </w:r>
          </w:p>
        </w:tc>
      </w:tr>
    </w:tbl>
    <w:p w:rsidR="00141E0D" w:rsidRPr="006636A6" w:rsidRDefault="004969F2" w:rsidP="00640C1B">
      <w:pPr>
        <w:pStyle w:val="a3"/>
        <w:numPr>
          <w:ilvl w:val="0"/>
          <w:numId w:val="1"/>
        </w:numPr>
        <w:spacing w:before="240" w:line="0" w:lineRule="atLeast"/>
        <w:ind w:leftChars="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  <w:b/>
        </w:rPr>
        <w:t>多元</w:t>
      </w:r>
      <w:r>
        <w:rPr>
          <w:rFonts w:ascii="Arial" w:eastAsia="微軟正黑體" w:hAnsi="Arial" w:cs="Arial" w:hint="eastAsia"/>
          <w:b/>
        </w:rPr>
        <w:t xml:space="preserve"> </w:t>
      </w:r>
      <w:r>
        <w:rPr>
          <w:rFonts w:ascii="Arial" w:eastAsia="微軟正黑體" w:hAnsi="Arial" w:cs="Arial" w:hint="eastAsia"/>
          <w:b/>
        </w:rPr>
        <w:t>平等</w:t>
      </w:r>
      <w:r>
        <w:rPr>
          <w:rFonts w:ascii="Arial" w:eastAsia="微軟正黑體" w:hAnsi="Arial" w:cs="Arial" w:hint="eastAsia"/>
          <w:b/>
        </w:rPr>
        <w:t xml:space="preserve"> </w:t>
      </w:r>
      <w:r>
        <w:rPr>
          <w:rFonts w:ascii="Arial" w:eastAsia="微軟正黑體" w:hAnsi="Arial" w:cs="Arial" w:hint="eastAsia"/>
          <w:b/>
        </w:rPr>
        <w:t>共融</w:t>
      </w:r>
      <w:r w:rsidR="00A201EE" w:rsidRPr="006636A6">
        <w:rPr>
          <w:rFonts w:ascii="Arial" w:eastAsia="微軟正黑體" w:hAnsi="Arial" w:cs="Arial"/>
          <w:b/>
        </w:rPr>
        <w:t>:</w:t>
      </w:r>
      <w:r w:rsidR="00CF27ED" w:rsidRPr="006636A6">
        <w:rPr>
          <w:rFonts w:ascii="Arial" w:eastAsia="微軟正黑體" w:hAnsi="Arial" w:cs="Arial"/>
        </w:rPr>
        <w:t xml:space="preserve"> </w:t>
      </w:r>
    </w:p>
    <w:p w:rsidR="00ED1563" w:rsidRPr="00ED1563" w:rsidRDefault="00ED1563" w:rsidP="00ED1563">
      <w:pPr>
        <w:spacing w:line="0" w:lineRule="atLeast"/>
        <w:jc w:val="both"/>
        <w:rPr>
          <w:rFonts w:ascii="微軟正黑體" w:eastAsia="微軟正黑體" w:hAnsi="微軟正黑體" w:hint="eastAsia"/>
        </w:rPr>
      </w:pPr>
      <w:r w:rsidRPr="00ED1563">
        <w:rPr>
          <w:rFonts w:ascii="微軟正黑體" w:eastAsia="微軟正黑體" w:hAnsi="微軟正黑體" w:hint="eastAsia"/>
        </w:rPr>
        <w:t>創意電子秉持「人才與社會永續發展」的核心價值，致力於打造多元、包容</w:t>
      </w:r>
      <w:proofErr w:type="gramStart"/>
      <w:r w:rsidRPr="00ED1563">
        <w:rPr>
          <w:rFonts w:ascii="微軟正黑體" w:eastAsia="微軟正黑體" w:hAnsi="微軟正黑體" w:hint="eastAsia"/>
        </w:rPr>
        <w:t>且具共融</w:t>
      </w:r>
      <w:proofErr w:type="gramEnd"/>
      <w:r w:rsidRPr="00ED1563">
        <w:rPr>
          <w:rFonts w:ascii="微軟正黑體" w:eastAsia="微軟正黑體" w:hAnsi="微軟正黑體" w:hint="eastAsia"/>
        </w:rPr>
        <w:t>精神的企業文化。我們提供開放且具彈性的管理模式，吸引來自不同背景與專業領域的人才，並以優渥的薪酬福利、持續學習機會，以及安全、健康且愉快的工作環境，讓每位員工都能感受到身為創意電子一員的自豪。</w:t>
      </w:r>
    </w:p>
    <w:p w:rsidR="00ED1563" w:rsidRPr="00ED1563" w:rsidRDefault="00ED1563" w:rsidP="00ED1563">
      <w:pPr>
        <w:spacing w:line="0" w:lineRule="atLeast"/>
        <w:jc w:val="both"/>
        <w:rPr>
          <w:rFonts w:ascii="微軟正黑體" w:eastAsia="微軟正黑體" w:hAnsi="微軟正黑體" w:hint="eastAsia"/>
        </w:rPr>
      </w:pPr>
      <w:r w:rsidRPr="00ED1563">
        <w:rPr>
          <w:rFonts w:ascii="微軟正黑體" w:eastAsia="微軟正黑體" w:hAnsi="微軟正黑體" w:hint="eastAsia"/>
        </w:rPr>
        <w:t>我們堅持落實 DEI（多元性、平等性、包容性）理念，透過多元化的人才招聘策略，提升服務全球客戶的效率，並以穩健的永續經營為目標，持續強化人力資本的韌性。</w:t>
      </w:r>
    </w:p>
    <w:p w:rsidR="00ED1563" w:rsidRPr="00ED1563" w:rsidRDefault="00ED1563" w:rsidP="00ED1563">
      <w:pPr>
        <w:spacing w:line="0" w:lineRule="atLeast"/>
        <w:jc w:val="both"/>
        <w:rPr>
          <w:rFonts w:ascii="微軟正黑體" w:eastAsia="微軟正黑體" w:hAnsi="微軟正黑體" w:hint="eastAsia"/>
        </w:rPr>
      </w:pPr>
      <w:r w:rsidRPr="00ED1563">
        <w:rPr>
          <w:rFonts w:ascii="微軟正黑體" w:eastAsia="微軟正黑體" w:hAnsi="微軟正黑體" w:hint="eastAsia"/>
        </w:rPr>
        <w:t>在人才管理方面，創意電子遵循國際勞工公約、責任商業聯盟以及 DEI 精神，致力於杜絕童</w:t>
      </w:r>
      <w:r w:rsidRPr="00ED1563">
        <w:rPr>
          <w:rFonts w:ascii="微軟正黑體" w:eastAsia="微軟正黑體" w:hAnsi="微軟正黑體" w:hint="eastAsia"/>
        </w:rPr>
        <w:lastRenderedPageBreak/>
        <w:t>工、強迫勞動及就業歧視，並積極推動平等就業機會。我們的員工不受種族、階級、語言、思想、宗教、政治傾向、出生地、性別（包括生理性別與性別認同）、性傾向、年齡、婚姻狀況、容貌、身心障礙、星座、血型或工會會員身份等因素影響待遇。</w:t>
      </w:r>
    </w:p>
    <w:p w:rsidR="004460F0" w:rsidRPr="005E666B" w:rsidRDefault="004460F0" w:rsidP="004460F0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 w:hint="eastAsia"/>
          <w:color w:val="385623" w:themeColor="accent6" w:themeShade="80"/>
          <w:szCs w:val="24"/>
        </w:rPr>
      </w:pPr>
      <w:proofErr w:type="gramStart"/>
      <w:r w:rsidRPr="00374599"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⊕</w:t>
      </w:r>
      <w:proofErr w:type="gramEnd"/>
      <w:r w:rsidRPr="004460F0"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多元、公平與共融宣言</w:t>
      </w:r>
      <w:r w:rsidRPr="00374599">
        <w:rPr>
          <w:rFonts w:ascii="Arial" w:eastAsia="微軟正黑體" w:hAnsi="Arial" w:cs="Arial"/>
          <w:color w:val="385623" w:themeColor="accent6" w:themeShade="80"/>
          <w:szCs w:val="24"/>
        </w:rPr>
        <w:t xml:space="preserve"> </w:t>
      </w:r>
      <w:r w:rsidRPr="00374599">
        <w:rPr>
          <w:rFonts w:ascii="Arial" w:eastAsia="微軟正黑體" w:hAnsi="Arial" w:cs="Arial"/>
          <w:color w:val="385623" w:themeColor="accent6" w:themeShade="80"/>
          <w:szCs w:val="24"/>
        </w:rPr>
        <w:t>檔案下載</w:t>
      </w:r>
    </w:p>
    <w:p w:rsidR="00ED1563" w:rsidRDefault="00ED1563" w:rsidP="004460F0">
      <w:pPr>
        <w:spacing w:before="240" w:line="0" w:lineRule="atLeas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性別平等</w:t>
      </w:r>
    </w:p>
    <w:p w:rsidR="006839E8" w:rsidRPr="003138C8" w:rsidRDefault="006839E8" w:rsidP="003138C8">
      <w:pPr>
        <w:pStyle w:val="a3"/>
        <w:numPr>
          <w:ilvl w:val="0"/>
          <w:numId w:val="13"/>
        </w:numPr>
        <w:spacing w:line="0" w:lineRule="atLeast"/>
        <w:ind w:leftChars="0"/>
        <w:jc w:val="both"/>
        <w:rPr>
          <w:rFonts w:ascii="微軟正黑體" w:eastAsia="微軟正黑體" w:hAnsi="微軟正黑體" w:hint="eastAsia"/>
        </w:rPr>
      </w:pPr>
      <w:r w:rsidRPr="003138C8">
        <w:rPr>
          <w:rFonts w:ascii="微軟正黑體" w:eastAsia="微軟正黑體" w:hAnsi="微軟正黑體" w:hint="eastAsia"/>
        </w:rPr>
        <w:t>確保不同性別</w:t>
      </w:r>
      <w:proofErr w:type="gramStart"/>
      <w:r w:rsidRPr="003138C8">
        <w:rPr>
          <w:rFonts w:ascii="微軟正黑體" w:eastAsia="微軟正黑體" w:hAnsi="微軟正黑體" w:hint="eastAsia"/>
        </w:rPr>
        <w:t>間的同職同</w:t>
      </w:r>
      <w:proofErr w:type="gramEnd"/>
      <w:r w:rsidRPr="003138C8">
        <w:rPr>
          <w:rFonts w:ascii="微軟正黑體" w:eastAsia="微軟正黑體" w:hAnsi="微軟正黑體" w:hint="eastAsia"/>
        </w:rPr>
        <w:t>酬，訂定女性員工與科學、技術、工程及數學（STEM）領域女性員</w:t>
      </w:r>
      <w:r w:rsidRPr="003138C8">
        <w:rPr>
          <w:rFonts w:ascii="微軟正黑體" w:eastAsia="微軟正黑體" w:hAnsi="微軟正黑體" w:hint="eastAsia"/>
        </w:rPr>
        <w:t>工，及主管之目標占比。</w:t>
      </w:r>
    </w:p>
    <w:p w:rsidR="006839E8" w:rsidRPr="003138C8" w:rsidRDefault="006839E8" w:rsidP="003138C8">
      <w:pPr>
        <w:pStyle w:val="a3"/>
        <w:numPr>
          <w:ilvl w:val="0"/>
          <w:numId w:val="13"/>
        </w:numPr>
        <w:spacing w:line="0" w:lineRule="atLeast"/>
        <w:ind w:leftChars="0"/>
        <w:jc w:val="both"/>
        <w:rPr>
          <w:rFonts w:ascii="微軟正黑體" w:eastAsia="微軟正黑體" w:hAnsi="微軟正黑體" w:hint="eastAsia"/>
        </w:rPr>
      </w:pPr>
      <w:r w:rsidRPr="003138C8">
        <w:rPr>
          <w:rFonts w:ascii="微軟正黑體" w:eastAsia="微軟正黑體" w:hAnsi="微軟正黑體" w:hint="eastAsia"/>
        </w:rPr>
        <w:t>針對具有育兒需求的同仁皆按當地法令享有育嬰留職停薪的權利，</w:t>
      </w:r>
      <w:r w:rsidRPr="003138C8">
        <w:rPr>
          <w:rFonts w:ascii="微軟正黑體" w:eastAsia="微軟正黑體" w:hAnsi="微軟正黑體" w:hint="eastAsia"/>
        </w:rPr>
        <w:t>2023年</w:t>
      </w:r>
      <w:r w:rsidRPr="003138C8">
        <w:rPr>
          <w:rFonts w:ascii="微軟正黑體" w:eastAsia="微軟正黑體" w:hAnsi="微軟正黑體" w:hint="eastAsia"/>
        </w:rPr>
        <w:t>申請育嬰留職停薪後復職的比例達100%</w:t>
      </w:r>
      <w:r w:rsidRPr="003138C8">
        <w:rPr>
          <w:rFonts w:ascii="微軟正黑體" w:eastAsia="微軟正黑體" w:hAnsi="微軟正黑體" w:hint="eastAsia"/>
        </w:rPr>
        <w:t>。</w:t>
      </w:r>
    </w:p>
    <w:p w:rsidR="00ED1563" w:rsidRDefault="00ED1563" w:rsidP="00B56BBB">
      <w:pPr>
        <w:spacing w:before="240" w:line="0" w:lineRule="atLeas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全</w:t>
      </w:r>
      <w:r w:rsidR="0087454F">
        <w:rPr>
          <w:rFonts w:ascii="微軟正黑體" w:eastAsia="微軟正黑體" w:hAnsi="微軟正黑體" w:hint="eastAsia"/>
        </w:rPr>
        <w:t>球共好</w:t>
      </w:r>
    </w:p>
    <w:p w:rsidR="0087454F" w:rsidRDefault="00B56BBB" w:rsidP="0087454F">
      <w:pPr>
        <w:pStyle w:val="a3"/>
        <w:numPr>
          <w:ilvl w:val="0"/>
          <w:numId w:val="14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87454F">
        <w:rPr>
          <w:rFonts w:ascii="微軟正黑體" w:eastAsia="微軟正黑體" w:hAnsi="微軟正黑體" w:hint="eastAsia"/>
        </w:rPr>
        <w:t>創意電子的員工來自全球12個國家，無論是當地居民或外籍人才，都共同維持一個多元、平等、共融的友善工作環境。</w:t>
      </w:r>
    </w:p>
    <w:p w:rsidR="000C677D" w:rsidRPr="0087454F" w:rsidRDefault="00B56BBB" w:rsidP="0087454F">
      <w:pPr>
        <w:pStyle w:val="a3"/>
        <w:numPr>
          <w:ilvl w:val="0"/>
          <w:numId w:val="14"/>
        </w:numPr>
        <w:spacing w:line="0" w:lineRule="atLeast"/>
        <w:ind w:leftChars="0"/>
        <w:jc w:val="both"/>
        <w:rPr>
          <w:rFonts w:ascii="微軟正黑體" w:eastAsia="微軟正黑體" w:hAnsi="微軟正黑體" w:hint="eastAsia"/>
        </w:rPr>
      </w:pPr>
      <w:r w:rsidRPr="0087454F">
        <w:rPr>
          <w:rFonts w:ascii="微軟正黑體" w:eastAsia="微軟正黑體" w:hAnsi="微軟正黑體" w:hint="eastAsia"/>
        </w:rPr>
        <w:t>積極聘用當地人才為高階主管，以企業的全球在地化為目標，達成人才管理與營運的永續發展</w:t>
      </w:r>
      <w:r w:rsidRPr="0087454F">
        <w:rPr>
          <w:rFonts w:ascii="微軟正黑體" w:eastAsia="微軟正黑體" w:hAnsi="微軟正黑體" w:hint="eastAsia"/>
        </w:rPr>
        <w:t>。</w:t>
      </w:r>
    </w:p>
    <w:p w:rsidR="00ED1563" w:rsidRDefault="00ED1563" w:rsidP="00B56BBB">
      <w:pPr>
        <w:spacing w:before="240" w:line="0" w:lineRule="atLeas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中</w:t>
      </w:r>
      <w:r w:rsidR="0087454F">
        <w:rPr>
          <w:rFonts w:ascii="微軟正黑體" w:eastAsia="微軟正黑體" w:hAnsi="微軟正黑體" w:hint="eastAsia"/>
        </w:rPr>
        <w:t>高齡人才</w:t>
      </w:r>
    </w:p>
    <w:p w:rsidR="003138C8" w:rsidRDefault="0087454F" w:rsidP="006412F5">
      <w:pPr>
        <w:pStyle w:val="a3"/>
        <w:numPr>
          <w:ilvl w:val="0"/>
          <w:numId w:val="15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6412F5">
        <w:rPr>
          <w:rFonts w:ascii="微軟正黑體" w:eastAsia="微軟正黑體" w:hAnsi="微軟正黑體" w:hint="eastAsia"/>
        </w:rPr>
        <w:t>為強化公司內專業能力提升及傳承，提升組織相互學習的效益及多元韌性。</w:t>
      </w:r>
      <w:r w:rsidRPr="006412F5">
        <w:rPr>
          <w:rFonts w:ascii="微軟正黑體" w:eastAsia="微軟正黑體" w:hAnsi="微軟正黑體" w:hint="eastAsia"/>
        </w:rPr>
        <w:t>依據職務所需</w:t>
      </w:r>
      <w:r w:rsidRPr="006412F5">
        <w:rPr>
          <w:rFonts w:ascii="微軟正黑體" w:eastAsia="微軟正黑體" w:hAnsi="微軟正黑體" w:hint="eastAsia"/>
        </w:rPr>
        <w:t>，鎖定招募專業年資 15 年以上、具備深度能力及經驗的"老師傅"。</w:t>
      </w:r>
      <w:r w:rsidRPr="006412F5">
        <w:rPr>
          <w:rFonts w:ascii="微軟正黑體" w:eastAsia="微軟正黑體" w:hAnsi="微軟正黑體" w:hint="eastAsia"/>
        </w:rPr>
        <w:t>自</w:t>
      </w:r>
      <w:r w:rsidRPr="006412F5">
        <w:rPr>
          <w:rFonts w:ascii="微軟正黑體" w:eastAsia="微軟正黑體" w:hAnsi="微軟正黑體" w:hint="eastAsia"/>
        </w:rPr>
        <w:t>2022</w:t>
      </w:r>
      <w:r w:rsidRPr="006412F5">
        <w:rPr>
          <w:rFonts w:ascii="微軟正黑體" w:eastAsia="微軟正黑體" w:hAnsi="微軟正黑體" w:hint="eastAsia"/>
        </w:rPr>
        <w:t>年至今，已新聘 31 位具</w:t>
      </w:r>
      <w:r w:rsidRPr="006412F5">
        <w:rPr>
          <w:rFonts w:ascii="微軟正黑體" w:eastAsia="微軟正黑體" w:hAnsi="微軟正黑體" w:hint="eastAsia"/>
        </w:rPr>
        <w:t>15</w:t>
      </w:r>
      <w:r w:rsidRPr="006412F5">
        <w:rPr>
          <w:rFonts w:ascii="微軟正黑體" w:eastAsia="微軟正黑體" w:hAnsi="微軟正黑體" w:hint="eastAsia"/>
        </w:rPr>
        <w:t>年以上專業經驗之資深人才，成效卓著。</w:t>
      </w:r>
    </w:p>
    <w:p w:rsidR="0046241C" w:rsidRDefault="0046241C" w:rsidP="0046241C">
      <w:pPr>
        <w:pStyle w:val="a3"/>
        <w:numPr>
          <w:ilvl w:val="0"/>
          <w:numId w:val="1"/>
        </w:numPr>
        <w:spacing w:before="240" w:line="0" w:lineRule="atLeast"/>
        <w:ind w:leftChars="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  <w:b/>
        </w:rPr>
        <w:t>人才吸引與留任</w:t>
      </w:r>
      <w:r w:rsidRPr="0046241C">
        <w:rPr>
          <w:rFonts w:ascii="Arial" w:eastAsia="微軟正黑體" w:hAnsi="Arial" w:cs="Arial"/>
          <w:b/>
        </w:rPr>
        <w:t>:</w:t>
      </w:r>
      <w:r w:rsidRPr="0046241C">
        <w:rPr>
          <w:rFonts w:ascii="Arial" w:eastAsia="微軟正黑體" w:hAnsi="Arial" w:cs="Arial"/>
        </w:rPr>
        <w:t xml:space="preserve"> </w:t>
      </w:r>
    </w:p>
    <w:p w:rsidR="0046241C" w:rsidRDefault="0046241C" w:rsidP="0046241C">
      <w:pPr>
        <w:spacing w:before="240" w:line="0" w:lineRule="atLeast"/>
        <w:jc w:val="both"/>
        <w:rPr>
          <w:rFonts w:ascii="Arial" w:eastAsia="微軟正黑體" w:hAnsi="Arial" w:cs="Arial"/>
        </w:rPr>
      </w:pPr>
      <w:r w:rsidRPr="0046241C">
        <w:rPr>
          <w:rFonts w:ascii="Arial" w:eastAsia="微軟正黑體" w:hAnsi="Arial" w:cs="Arial" w:hint="eastAsia"/>
        </w:rPr>
        <w:t>創意電子致力於強化人才吸引與留任策略，並在全球範圍內積極布局。我們的願景是透過具有競爭力的薪酬福利，為員工提供實質的回報，並創造一個積極向上的工作環境，以提升員工的整體體驗。我們也不斷加強各類行銷渠道的運營，提升雇主品牌的能見度，吸引更多優秀人才加入創意電子，共同成長。</w:t>
      </w:r>
    </w:p>
    <w:p w:rsidR="0046241C" w:rsidRPr="0046241C" w:rsidRDefault="0046241C" w:rsidP="0046241C">
      <w:pPr>
        <w:spacing w:line="0" w:lineRule="atLeast"/>
        <w:jc w:val="both"/>
        <w:rPr>
          <w:rFonts w:ascii="Arial" w:eastAsia="微軟正黑體" w:hAnsi="Arial" w:cs="Arial" w:hint="eastAsia"/>
        </w:rPr>
      </w:pPr>
      <w:r>
        <w:rPr>
          <w:rFonts w:ascii="Arial" w:eastAsia="微軟正黑體" w:hAnsi="Arial" w:cs="Arial" w:hint="eastAsia"/>
        </w:rPr>
        <w:t>欲了解詳細執行</w:t>
      </w:r>
      <w:bookmarkStart w:id="0" w:name="_GoBack"/>
      <w:bookmarkEnd w:id="0"/>
      <w:r w:rsidRPr="0046241C">
        <w:rPr>
          <w:rFonts w:ascii="Arial" w:eastAsia="微軟正黑體" w:hAnsi="Arial" w:cs="Arial" w:hint="eastAsia"/>
        </w:rPr>
        <w:t>資訊，請瀏覽</w:t>
      </w:r>
      <w:r>
        <w:rPr>
          <w:rFonts w:ascii="Arial" w:eastAsia="微軟正黑體" w:hAnsi="Arial" w:cs="Arial" w:hint="eastAsia"/>
        </w:rPr>
        <w:t xml:space="preserve"> </w:t>
      </w:r>
      <w:r w:rsidRPr="0046241C">
        <w:rPr>
          <w:rFonts w:ascii="微軟正黑體" w:eastAsia="微軟正黑體" w:hAnsi="微軟正黑體" w:cs="Arial" w:hint="eastAsia"/>
          <w:color w:val="0070C0"/>
          <w:u w:val="single"/>
        </w:rPr>
        <w:t>「</w:t>
      </w:r>
      <w:r w:rsidRPr="0046241C">
        <w:rPr>
          <w:rFonts w:ascii="Arial" w:eastAsia="微軟正黑體" w:hAnsi="Arial" w:cs="Arial" w:hint="eastAsia"/>
          <w:color w:val="0070C0"/>
          <w:u w:val="single"/>
        </w:rPr>
        <w:t>人才招募</w:t>
      </w:r>
      <w:r w:rsidRPr="0046241C">
        <w:rPr>
          <w:rFonts w:ascii="Arial" w:eastAsia="微軟正黑體" w:hAnsi="Arial" w:cs="Arial" w:hint="eastAsia"/>
          <w:color w:val="0070C0"/>
          <w:u w:val="single"/>
        </w:rPr>
        <w:t xml:space="preserve"> &gt; </w:t>
      </w:r>
      <w:r w:rsidRPr="0046241C">
        <w:rPr>
          <w:rFonts w:ascii="Arial" w:eastAsia="微軟正黑體" w:hAnsi="Arial" w:cs="Arial" w:hint="eastAsia"/>
          <w:color w:val="0070C0"/>
          <w:u w:val="single"/>
        </w:rPr>
        <w:t>創意生活</w:t>
      </w:r>
      <w:r w:rsidRPr="0046241C">
        <w:rPr>
          <w:rFonts w:ascii="微軟正黑體" w:eastAsia="微軟正黑體" w:hAnsi="微軟正黑體" w:cs="Arial" w:hint="eastAsia"/>
          <w:color w:val="0070C0"/>
          <w:u w:val="single"/>
        </w:rPr>
        <w:t>」</w:t>
      </w:r>
      <w:r>
        <w:rPr>
          <w:rFonts w:ascii="微軟正黑體" w:eastAsia="微軟正黑體" w:hAnsi="微軟正黑體" w:cs="Arial" w:hint="eastAsia"/>
        </w:rPr>
        <w:t>(連結至該頁面)</w:t>
      </w:r>
    </w:p>
    <w:sectPr w:rsidR="0046241C" w:rsidRPr="0046241C" w:rsidSect="00684E0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0B" w:rsidRDefault="00684E0B" w:rsidP="00684E0B">
      <w:r>
        <w:separator/>
      </w:r>
    </w:p>
  </w:endnote>
  <w:endnote w:type="continuationSeparator" w:id="0">
    <w:p w:rsidR="00684E0B" w:rsidRDefault="00684E0B" w:rsidP="0068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0B" w:rsidRDefault="00684E0B" w:rsidP="00684E0B">
      <w:r>
        <w:separator/>
      </w:r>
    </w:p>
  </w:footnote>
  <w:footnote w:type="continuationSeparator" w:id="0">
    <w:p w:rsidR="00684E0B" w:rsidRDefault="00684E0B" w:rsidP="0068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0B" w:rsidRDefault="00684E0B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5218430</wp:posOffset>
          </wp:positionH>
          <wp:positionV relativeFrom="paragraph">
            <wp:posOffset>-320040</wp:posOffset>
          </wp:positionV>
          <wp:extent cx="1395095" cy="546100"/>
          <wp:effectExtent l="0" t="0" r="0" b="635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8B9"/>
    <w:multiLevelType w:val="hybridMultilevel"/>
    <w:tmpl w:val="9E70AB5C"/>
    <w:lvl w:ilvl="0" w:tplc="801068D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C736BB"/>
    <w:multiLevelType w:val="hybridMultilevel"/>
    <w:tmpl w:val="5F0CD4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51574E"/>
    <w:multiLevelType w:val="hybridMultilevel"/>
    <w:tmpl w:val="0D68D2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A105E8"/>
    <w:multiLevelType w:val="hybridMultilevel"/>
    <w:tmpl w:val="8488C39A"/>
    <w:lvl w:ilvl="0" w:tplc="74FC838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D27272"/>
    <w:multiLevelType w:val="hybridMultilevel"/>
    <w:tmpl w:val="919A697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ED96672"/>
    <w:multiLevelType w:val="hybridMultilevel"/>
    <w:tmpl w:val="C5420C2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F94BD7"/>
    <w:multiLevelType w:val="hybridMultilevel"/>
    <w:tmpl w:val="5EC6490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5AE172C"/>
    <w:multiLevelType w:val="hybridMultilevel"/>
    <w:tmpl w:val="54AEE7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7887979"/>
    <w:multiLevelType w:val="hybridMultilevel"/>
    <w:tmpl w:val="D7D0DB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86C1D76"/>
    <w:multiLevelType w:val="hybridMultilevel"/>
    <w:tmpl w:val="60DC34A0"/>
    <w:lvl w:ilvl="0" w:tplc="448E7568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4D93105"/>
    <w:multiLevelType w:val="hybridMultilevel"/>
    <w:tmpl w:val="B9102C4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0274A6C"/>
    <w:multiLevelType w:val="hybridMultilevel"/>
    <w:tmpl w:val="C2CA71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6591607"/>
    <w:multiLevelType w:val="hybridMultilevel"/>
    <w:tmpl w:val="74B6F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FA82B1B"/>
    <w:multiLevelType w:val="hybridMultilevel"/>
    <w:tmpl w:val="D69A70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FB4737C"/>
    <w:multiLevelType w:val="hybridMultilevel"/>
    <w:tmpl w:val="6784BE3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3"/>
  </w:num>
  <w:num w:numId="5">
    <w:abstractNumId w:val="3"/>
  </w:num>
  <w:num w:numId="6">
    <w:abstractNumId w:val="6"/>
  </w:num>
  <w:num w:numId="7">
    <w:abstractNumId w:val="9"/>
  </w:num>
  <w:num w:numId="8">
    <w:abstractNumId w:val="12"/>
  </w:num>
  <w:num w:numId="9">
    <w:abstractNumId w:val="5"/>
  </w:num>
  <w:num w:numId="10">
    <w:abstractNumId w:val="10"/>
  </w:num>
  <w:num w:numId="11">
    <w:abstractNumId w:val="4"/>
  </w:num>
  <w:num w:numId="12">
    <w:abstractNumId w:val="0"/>
  </w:num>
  <w:num w:numId="13">
    <w:abstractNumId w:val="1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A9"/>
    <w:rsid w:val="000258EB"/>
    <w:rsid w:val="00076959"/>
    <w:rsid w:val="000C677D"/>
    <w:rsid w:val="000D132B"/>
    <w:rsid w:val="001351A9"/>
    <w:rsid w:val="00141E0D"/>
    <w:rsid w:val="0016096F"/>
    <w:rsid w:val="001A7E9D"/>
    <w:rsid w:val="001F7490"/>
    <w:rsid w:val="002B3FB9"/>
    <w:rsid w:val="003138C8"/>
    <w:rsid w:val="00340077"/>
    <w:rsid w:val="00345E67"/>
    <w:rsid w:val="00360BDA"/>
    <w:rsid w:val="00392F4B"/>
    <w:rsid w:val="003D5B1B"/>
    <w:rsid w:val="003E7C2D"/>
    <w:rsid w:val="004243B5"/>
    <w:rsid w:val="00426347"/>
    <w:rsid w:val="004460F0"/>
    <w:rsid w:val="0046241C"/>
    <w:rsid w:val="004969F2"/>
    <w:rsid w:val="004A2B4E"/>
    <w:rsid w:val="004A3EA1"/>
    <w:rsid w:val="004C13B0"/>
    <w:rsid w:val="004D1CD4"/>
    <w:rsid w:val="005C58D1"/>
    <w:rsid w:val="005D0C6C"/>
    <w:rsid w:val="005D0D12"/>
    <w:rsid w:val="005E34AE"/>
    <w:rsid w:val="005E4308"/>
    <w:rsid w:val="005E666B"/>
    <w:rsid w:val="006250D8"/>
    <w:rsid w:val="00640C1B"/>
    <w:rsid w:val="006412F5"/>
    <w:rsid w:val="006636A6"/>
    <w:rsid w:val="006839E8"/>
    <w:rsid w:val="00684E0B"/>
    <w:rsid w:val="00721FED"/>
    <w:rsid w:val="00735F52"/>
    <w:rsid w:val="0075175E"/>
    <w:rsid w:val="00760CB6"/>
    <w:rsid w:val="00777417"/>
    <w:rsid w:val="007966BD"/>
    <w:rsid w:val="00826650"/>
    <w:rsid w:val="00841D86"/>
    <w:rsid w:val="0087454F"/>
    <w:rsid w:val="008C69FE"/>
    <w:rsid w:val="008D6020"/>
    <w:rsid w:val="00955763"/>
    <w:rsid w:val="009B20D9"/>
    <w:rsid w:val="009F66DB"/>
    <w:rsid w:val="00A0438D"/>
    <w:rsid w:val="00A201EE"/>
    <w:rsid w:val="00A21EC9"/>
    <w:rsid w:val="00A31418"/>
    <w:rsid w:val="00A53975"/>
    <w:rsid w:val="00AB3886"/>
    <w:rsid w:val="00B00F54"/>
    <w:rsid w:val="00B3228F"/>
    <w:rsid w:val="00B36F14"/>
    <w:rsid w:val="00B415D0"/>
    <w:rsid w:val="00B56BBB"/>
    <w:rsid w:val="00B70DB2"/>
    <w:rsid w:val="00C23FCC"/>
    <w:rsid w:val="00CF27ED"/>
    <w:rsid w:val="00D03DE1"/>
    <w:rsid w:val="00DA3384"/>
    <w:rsid w:val="00DE33B5"/>
    <w:rsid w:val="00DF129F"/>
    <w:rsid w:val="00DF7932"/>
    <w:rsid w:val="00E35087"/>
    <w:rsid w:val="00E470DE"/>
    <w:rsid w:val="00E6597A"/>
    <w:rsid w:val="00ED1563"/>
    <w:rsid w:val="00ED7C39"/>
    <w:rsid w:val="00F36DED"/>
    <w:rsid w:val="00F73E31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BDFF8E"/>
  <w15:chartTrackingRefBased/>
  <w15:docId w15:val="{A845A1D2-3793-465F-B329-00353A89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4E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4E0B"/>
    <w:rPr>
      <w:sz w:val="20"/>
      <w:szCs w:val="20"/>
    </w:rPr>
  </w:style>
  <w:style w:type="table" w:styleId="a8">
    <w:name w:val="Table Grid"/>
    <w:basedOn w:val="a1"/>
    <w:uiPriority w:val="39"/>
    <w:rsid w:val="00F7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3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3E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elena.chiu@W10V06-110</dc:creator>
  <cp:keywords/>
  <dc:description/>
  <cp:lastModifiedBy>elena.chiu@W10V06-110</cp:lastModifiedBy>
  <cp:revision>23</cp:revision>
  <cp:lastPrinted>2024-12-23T06:31:00Z</cp:lastPrinted>
  <dcterms:created xsi:type="dcterms:W3CDTF">2024-12-30T09:01:00Z</dcterms:created>
  <dcterms:modified xsi:type="dcterms:W3CDTF">2025-01-13T07:29:00Z</dcterms:modified>
</cp:coreProperties>
</file>