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3FCF7" w14:textId="7EF94B6F" w:rsidR="00FD412C" w:rsidRPr="00FD412C" w:rsidRDefault="00FD412C" w:rsidP="00F226AE">
      <w:pPr>
        <w:spacing w:line="0" w:lineRule="atLeast"/>
        <w:rPr>
          <w:rFonts w:ascii="微軟正黑體" w:eastAsia="微軟正黑體" w:hAnsi="微軟正黑體"/>
          <w:b/>
          <w:bCs/>
          <w:color w:val="C00000"/>
          <w:sz w:val="22"/>
        </w:rPr>
      </w:pPr>
      <w:r w:rsidRPr="00FD412C">
        <w:rPr>
          <w:rFonts w:ascii="微軟正黑體" w:eastAsia="微軟正黑體" w:hAnsi="微軟正黑體" w:hint="eastAsia"/>
          <w:b/>
          <w:bCs/>
          <w:color w:val="C00000"/>
          <w:sz w:val="22"/>
        </w:rPr>
        <w:t>開頭敘述和表格內容皆可以從後台更改</w:t>
      </w:r>
    </w:p>
    <w:p w14:paraId="237DC1FC" w14:textId="77777777" w:rsidR="00FD412C" w:rsidRDefault="00FD412C" w:rsidP="00F226AE">
      <w:pPr>
        <w:spacing w:line="0" w:lineRule="atLeast"/>
        <w:rPr>
          <w:rFonts w:ascii="微軟正黑體" w:eastAsia="微軟正黑體" w:hAnsi="微軟正黑體"/>
          <w:b/>
          <w:bCs/>
          <w:sz w:val="22"/>
        </w:rPr>
      </w:pPr>
    </w:p>
    <w:p w14:paraId="710490EE" w14:textId="6DEC7628" w:rsidR="00F16A4E" w:rsidRPr="00F226AE" w:rsidRDefault="00F16A4E" w:rsidP="00F226AE">
      <w:pPr>
        <w:spacing w:line="0" w:lineRule="atLeast"/>
        <w:rPr>
          <w:rFonts w:ascii="微軟正黑體" w:eastAsia="微軟正黑體" w:hAnsi="微軟正黑體"/>
          <w:sz w:val="22"/>
        </w:rPr>
      </w:pPr>
      <w:r w:rsidRPr="00F226AE">
        <w:rPr>
          <w:rFonts w:ascii="微軟正黑體" w:eastAsia="微軟正黑體" w:hAnsi="微軟正黑體" w:hint="eastAsia"/>
          <w:b/>
          <w:bCs/>
          <w:sz w:val="22"/>
        </w:rPr>
        <w:t>創意電子重視利害關係人的訴求及對本公司的期許。為了解利害關係人對於本公司永續議題的關注程度，及自我檢視組織內部推動企業永續的成效，我們透過GRI 建議之重大性主題分析流程，篩選出與創意電子相關之利害關係人類別，並透過溝通鑑別出關鍵的永續議題。</w:t>
      </w:r>
    </w:p>
    <w:p w14:paraId="3C156A33" w14:textId="7F1C5E89" w:rsidR="00F16A4E" w:rsidRDefault="00F16A4E" w:rsidP="005C2DF3">
      <w:pPr>
        <w:rPr>
          <w:rFonts w:hint="eastAsia"/>
        </w:rPr>
      </w:pPr>
    </w:p>
    <w:tbl>
      <w:tblPr>
        <w:tblW w:w="151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2693"/>
        <w:gridCol w:w="2303"/>
        <w:gridCol w:w="1383"/>
        <w:gridCol w:w="7371"/>
      </w:tblGrid>
      <w:tr w:rsidR="005C2DF3" w:rsidRPr="00583FDE" w14:paraId="74038922" w14:textId="32846BF0" w:rsidTr="00533596">
        <w:trPr>
          <w:trHeight w:val="37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E9D1" w14:textId="77777777" w:rsidR="005C2DF3" w:rsidRPr="00F226AE" w:rsidRDefault="005C2DF3" w:rsidP="00F226A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F226AE">
              <w:rPr>
                <w:rFonts w:ascii="微軟正黑體" w:eastAsia="微軟正黑體" w:hAnsi="微軟正黑體"/>
                <w:b/>
                <w:sz w:val="22"/>
                <w:szCs w:val="20"/>
              </w:rPr>
              <w:t>利害關係人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5B9BD5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BB96" w14:textId="77777777" w:rsidR="005C2DF3" w:rsidRPr="00F226AE" w:rsidRDefault="005C2DF3" w:rsidP="00F226A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F226AE">
              <w:rPr>
                <w:rFonts w:ascii="微軟正黑體" w:eastAsia="微軟正黑體" w:hAnsi="微軟正黑體"/>
                <w:b/>
                <w:sz w:val="22"/>
                <w:szCs w:val="20"/>
              </w:rPr>
              <w:t>關注議題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3372" w14:textId="26458716" w:rsidR="005C2DF3" w:rsidRPr="00F226AE" w:rsidRDefault="005C2DF3" w:rsidP="00F226AE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F226AE">
              <w:rPr>
                <w:rFonts w:ascii="微軟正黑體" w:eastAsia="微軟正黑體" w:hAnsi="微軟正黑體"/>
                <w:b/>
                <w:sz w:val="22"/>
                <w:szCs w:val="20"/>
              </w:rPr>
              <w:t>溝通方式與頻率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</w:tcPr>
          <w:p w14:paraId="1D2DB68C" w14:textId="50F90E47" w:rsidR="005C2DF3" w:rsidRPr="00F226AE" w:rsidRDefault="005C2DF3" w:rsidP="00F226AE">
            <w:pPr>
              <w:spacing w:line="0" w:lineRule="atLeast"/>
              <w:jc w:val="center"/>
              <w:rPr>
                <w:rFonts w:ascii="微軟正黑體" w:eastAsia="微軟正黑體" w:hAnsi="微軟正黑體" w:hint="eastAsia"/>
                <w:b/>
                <w:sz w:val="22"/>
                <w:szCs w:val="20"/>
              </w:rPr>
            </w:pPr>
            <w:r w:rsidRPr="00F226AE">
              <w:rPr>
                <w:rFonts w:ascii="微軟正黑體" w:eastAsia="微軟正黑體" w:hAnsi="微軟正黑體"/>
                <w:b/>
                <w:sz w:val="22"/>
                <w:szCs w:val="20"/>
              </w:rPr>
              <w:t>溝通績效</w:t>
            </w:r>
          </w:p>
        </w:tc>
      </w:tr>
      <w:tr w:rsidR="00533596" w:rsidRPr="00583FDE" w14:paraId="5DDD60FB" w14:textId="7DC0E2F6" w:rsidTr="00533596">
        <w:trPr>
          <w:trHeight w:val="248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0CCB2" w14:textId="23292042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股東</w:t>
            </w:r>
            <w:r w:rsidRPr="00583FDE">
              <w:rPr>
                <w:rFonts w:ascii="微軟正黑體" w:eastAsia="微軟正黑體" w:hAnsi="微軟正黑體" w:hint="eastAsia"/>
                <w:sz w:val="20"/>
                <w:szCs w:val="20"/>
              </w:rPr>
              <w:t>/投資人</w:t>
            </w:r>
          </w:p>
        </w:tc>
        <w:tc>
          <w:tcPr>
            <w:tcW w:w="2693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05B6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公司治理</w:t>
            </w:r>
          </w:p>
          <w:p w14:paraId="1F3CD589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研發與創新</w:t>
            </w:r>
          </w:p>
          <w:p w14:paraId="7BD8A801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人才培訓</w:t>
            </w:r>
          </w:p>
          <w:p w14:paraId="41B23A41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人才吸引與留任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AE3F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股東大會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9089" w14:textId="1CCF9FCF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每年第二季</w:t>
            </w:r>
          </w:p>
        </w:tc>
        <w:tc>
          <w:tcPr>
            <w:tcW w:w="7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C6B1963" w14:textId="7B90CE81" w:rsidR="00FD412C" w:rsidRPr="00FD412C" w:rsidRDefault="00FD412C" w:rsidP="00FD412C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FD412C">
              <w:rPr>
                <w:rFonts w:ascii="微軟正黑體" w:eastAsia="微軟正黑體" w:hAnsi="微軟正黑體" w:hint="eastAsia"/>
                <w:sz w:val="20"/>
                <w:szCs w:val="20"/>
              </w:rPr>
              <w:t>持續投入研發相關投資金額及提升專利申請質量。</w:t>
            </w:r>
          </w:p>
          <w:p w14:paraId="7F624954" w14:textId="59A640C7" w:rsidR="00FD412C" w:rsidRPr="00FD412C" w:rsidRDefault="00FD412C" w:rsidP="00FD412C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FD412C">
              <w:rPr>
                <w:rFonts w:ascii="微軟正黑體" w:eastAsia="微軟正黑體" w:hAnsi="微軟正黑體" w:hint="eastAsia"/>
                <w:sz w:val="20"/>
                <w:szCs w:val="20"/>
              </w:rPr>
              <w:t>向投資人揭露公司治理相關訊息並進行溝通，包含財務績效、經營策略、股利、政策、訴訟、非訟或行政爭訟事件。</w:t>
            </w:r>
          </w:p>
          <w:p w14:paraId="40AA9593" w14:textId="52246793" w:rsidR="00FD412C" w:rsidRPr="00FD412C" w:rsidRDefault="00FD412C" w:rsidP="00FD412C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FD412C">
              <w:rPr>
                <w:rFonts w:ascii="微軟正黑體" w:eastAsia="微軟正黑體" w:hAnsi="微軟正黑體" w:hint="eastAsia"/>
                <w:sz w:val="20"/>
                <w:szCs w:val="20"/>
              </w:rPr>
              <w:t>員工因未遵守機密資訊保護程序的總違規事件占員工比率為 0.122%。2023 年度本公司並無因重大資訊安全事件而遭受損失。</w:t>
            </w:r>
          </w:p>
          <w:p w14:paraId="6BCFE9DB" w14:textId="09EC87DA" w:rsidR="00583FDE" w:rsidRPr="00FD412C" w:rsidRDefault="00FD412C" w:rsidP="00FD412C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412C">
              <w:rPr>
                <w:rFonts w:ascii="微軟正黑體" w:eastAsia="微軟正黑體" w:hAnsi="微軟正黑體" w:hint="eastAsia"/>
                <w:sz w:val="20"/>
                <w:szCs w:val="20"/>
              </w:rPr>
              <w:t>每年持續維持 ISO 9001 管理系統認證，並獲得國際知名客戶 Sony 綠色產品認證，成為Sony 供應商夥伴。</w:t>
            </w:r>
          </w:p>
        </w:tc>
      </w:tr>
      <w:tr w:rsidR="00533596" w:rsidRPr="00583FDE" w14:paraId="27A86A4E" w14:textId="224B6561" w:rsidTr="00533596">
        <w:trPr>
          <w:trHeight w:val="29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583A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ECD6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A1F7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永續報告書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3A80" w14:textId="6432796D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7D0697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3D3EBAC9" w14:textId="7472AC37" w:rsidTr="00533596">
        <w:trPr>
          <w:trHeight w:val="285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F9BF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941A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A59A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股東會前發行年報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DE09" w14:textId="7F693165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45A041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9717811" w14:textId="0021DB92" w:rsidTr="00533596">
        <w:trPr>
          <w:trHeight w:val="272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7B80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3407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9855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電話及電子郵件溝通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B9AA" w14:textId="0198F7FD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F1308E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1DF399FE" w14:textId="18E07A20" w:rsidTr="00533596">
        <w:trPr>
          <w:trHeight w:val="275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FC38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04A4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D850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法人說明會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5742" w14:textId="646E67F8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 2 次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B9EAE0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1880D0FF" w14:textId="557477A1" w:rsidTr="00533596">
        <w:trPr>
          <w:trHeight w:val="275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761BE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09E81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8FB0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證券商座談會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F7BA" w14:textId="77777777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每季數次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1E36D3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0BAA327E" w14:textId="522A269A" w:rsidTr="00533596">
        <w:trPr>
          <w:trHeight w:val="237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9025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A7280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61C8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財務報告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01DC" w14:textId="7A9784BC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每季 1 次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17B5CA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497DEF3D" w14:textId="46A5EA0A" w:rsidTr="00533596">
        <w:trPr>
          <w:trHeight w:val="263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BC2E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009B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1F89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參加海內、外投資機構與券商舉辦之投資人論壇或法人說明會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B3D1" w14:textId="21CC1E54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104B6F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6D4DFDA5" w14:textId="1A2ADE4F" w:rsidTr="00533596">
        <w:trPr>
          <w:trHeight w:val="263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FCBAD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47B7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F214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接待法人股東、海內外投資機構與券商來訪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9E63" w14:textId="2EB44413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9F2F46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198C5B9" w14:textId="6AE58192" w:rsidTr="00533596">
        <w:trPr>
          <w:trHeight w:val="282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89FC5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F1896" w14:textId="77777777" w:rsidR="00583FDE" w:rsidRPr="005C2DF3" w:rsidRDefault="00583FDE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0DFC" w14:textId="77777777" w:rsidR="00583FDE" w:rsidRPr="00583FDE" w:rsidRDefault="00583FDE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公開資訊觀測站及公司官網發布訊息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27B5" w14:textId="54A45249" w:rsidR="00583FDE" w:rsidRPr="00583FDE" w:rsidRDefault="00583FDE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A2AC" w14:textId="77777777" w:rsidR="00583FDE" w:rsidRPr="00583FDE" w:rsidRDefault="00583FDE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0A5BD89C" w14:textId="3D7551DD" w:rsidTr="00533596">
        <w:trPr>
          <w:trHeight w:val="293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155B" w14:textId="7BC7428A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員工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EA3E1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職業安全與衛生</w:t>
            </w:r>
          </w:p>
          <w:p w14:paraId="5251A7D5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研發與創新</w:t>
            </w:r>
          </w:p>
          <w:p w14:paraId="21A07FF5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人才吸引與留任</w:t>
            </w:r>
          </w:p>
          <w:p w14:paraId="672DF3B5" w14:textId="7B377B0C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資訊安全與隱私權保</w:t>
            </w:r>
            <w:r w:rsidRPr="005C2DF3">
              <w:rPr>
                <w:rFonts w:ascii="微軟正黑體" w:eastAsia="微軟正黑體" w:hAnsi="微軟正黑體" w:hint="eastAsia"/>
                <w:sz w:val="20"/>
                <w:szCs w:val="20"/>
              </w:rPr>
              <w:t>護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4E3A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員工溝通大會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5015B" w14:textId="3EF59C00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每季</w:t>
            </w:r>
          </w:p>
        </w:tc>
        <w:tc>
          <w:tcPr>
            <w:tcW w:w="7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07A0E3" w14:textId="6C29B66C" w:rsidR="00FD412C" w:rsidRPr="00FD412C" w:rsidRDefault="00FD412C" w:rsidP="00FD412C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FD412C">
              <w:rPr>
                <w:rFonts w:ascii="微軟正黑體" w:eastAsia="微軟正黑體" w:hAnsi="微軟正黑體" w:hint="eastAsia"/>
                <w:sz w:val="20"/>
                <w:szCs w:val="20"/>
              </w:rPr>
              <w:t>員工組成除主要營運據點之當地居民，亦涵蓋來自12 個國家／地區，建構起多元、平等及共融的友善工作環境。</w:t>
            </w:r>
          </w:p>
          <w:p w14:paraId="00F5710C" w14:textId="61B48FA3" w:rsidR="00FD412C" w:rsidRPr="00FD412C" w:rsidRDefault="00FD412C" w:rsidP="00FD412C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FD412C">
              <w:rPr>
                <w:rFonts w:ascii="微軟正黑體" w:eastAsia="微軟正黑體" w:hAnsi="微軟正黑體" w:hint="eastAsia"/>
                <w:sz w:val="20"/>
                <w:szCs w:val="20"/>
              </w:rPr>
              <w:t>2023 年總訓練費用約為新臺幣 209 萬元，員工平均學習時數為10.9 小時。</w:t>
            </w:r>
          </w:p>
          <w:p w14:paraId="685DE5AA" w14:textId="663B1722" w:rsidR="00FD412C" w:rsidRPr="00FD412C" w:rsidRDefault="00FD412C" w:rsidP="00FD412C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FD412C">
              <w:rPr>
                <w:rFonts w:ascii="微軟正黑體" w:eastAsia="微軟正黑體" w:hAnsi="微軟正黑體" w:hint="eastAsia"/>
                <w:sz w:val="20"/>
                <w:szCs w:val="20"/>
              </w:rPr>
              <w:t>各營運據點的基層人員標準薪資（依無經驗工程師起薪）均大幅高於當地法定最低薪資。</w:t>
            </w:r>
          </w:p>
          <w:p w14:paraId="58D259A9" w14:textId="03F37129" w:rsidR="005C2DF3" w:rsidRPr="00FD412C" w:rsidRDefault="00FD412C" w:rsidP="00FD412C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412C">
              <w:rPr>
                <w:rFonts w:ascii="微軟正黑體" w:eastAsia="微軟正黑體" w:hAnsi="微軟正黑體" w:hint="eastAsia"/>
                <w:sz w:val="20"/>
                <w:szCs w:val="20"/>
              </w:rPr>
              <w:t>完成人權盡職調查；設置申訴及檢舉系統處理及追蹤。</w:t>
            </w:r>
          </w:p>
        </w:tc>
      </w:tr>
      <w:tr w:rsidR="00533596" w:rsidRPr="00583FDE" w14:paraId="4686B59C" w14:textId="18C68D8D" w:rsidTr="00533596">
        <w:trPr>
          <w:trHeight w:val="27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19AEA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212B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6BD3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勞資會議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6B7F" w14:textId="6F6E91E6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每季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3115F2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67860014" w14:textId="3A238F79" w:rsidTr="00533596">
        <w:trPr>
          <w:trHeight w:val="21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0733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44AD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F5CCA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單位定期會議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9735" w14:textId="7FE025F4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每周／月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43F565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4D1782BA" w14:textId="2729CE67" w:rsidTr="00533596">
        <w:trPr>
          <w:trHeight w:val="318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DE5EC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AD61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23CE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人力資源服務及問卷調查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5DD7" w14:textId="551CF627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E00D6E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FC70DBF" w14:textId="736FE2ED" w:rsidTr="00533596">
        <w:trPr>
          <w:trHeight w:val="86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4C5B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EAD33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44A2" w14:textId="5FDBDD1C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員工申訴檢舉信箱／審計委員會舉報信箱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E326" w14:textId="39FC8F14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619BDE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182D1D7E" w14:textId="09A555F7" w:rsidTr="00533596">
        <w:trPr>
          <w:trHeight w:val="29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72258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1D99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32BF" w14:textId="73C9E37D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公司一般公告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C41E" w14:textId="2909CAC2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F8EB1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624766B" w14:textId="6971EB59" w:rsidTr="00533596">
        <w:trPr>
          <w:trHeight w:val="315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249F" w14:textId="26509BAD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客戶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B5D4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品質提升</w:t>
            </w:r>
          </w:p>
          <w:p w14:paraId="29FB7416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研發與創新</w:t>
            </w:r>
          </w:p>
          <w:p w14:paraId="2EA14350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資訊安全與隱私權保護</w:t>
            </w:r>
          </w:p>
          <w:p w14:paraId="4AF6C9A0" w14:textId="18EA2EED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客戶關係的維護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D344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客戶稽核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D73A" w14:textId="77B43BCE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C703CCF" w14:textId="2D48E466" w:rsidR="00A8555B" w:rsidRPr="00A8555B" w:rsidRDefault="00A8555B" w:rsidP="00A8555B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A8555B">
              <w:rPr>
                <w:rFonts w:ascii="微軟正黑體" w:eastAsia="微軟正黑體" w:hAnsi="微軟正黑體" w:hint="eastAsia"/>
                <w:sz w:val="20"/>
                <w:szCs w:val="20"/>
              </w:rPr>
              <w:t>遵守 RoHS ＆ REACH 相關規定及國內、外環保相關法規、規定。</w:t>
            </w:r>
          </w:p>
          <w:p w14:paraId="66554C83" w14:textId="606EE0DD" w:rsidR="00A8555B" w:rsidRPr="00A8555B" w:rsidRDefault="00A8555B" w:rsidP="00A8555B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A8555B">
              <w:rPr>
                <w:rFonts w:ascii="微軟正黑體" w:eastAsia="微軟正黑體" w:hAnsi="微軟正黑體" w:hint="eastAsia"/>
                <w:sz w:val="20"/>
                <w:szCs w:val="20"/>
              </w:rPr>
              <w:t>依據在地勞動法令規範，建構具競爭力且合宜的薪酬策略。並積極參與地區性之薪資調查，結合公司經營目標，滾動式調整並修訂薪酬</w:t>
            </w:r>
          </w:p>
          <w:p w14:paraId="7165181A" w14:textId="77777777" w:rsidR="00A8555B" w:rsidRPr="00A8555B" w:rsidRDefault="00A8555B" w:rsidP="00A8555B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A8555B">
              <w:rPr>
                <w:rFonts w:ascii="微軟正黑體" w:eastAsia="微軟正黑體" w:hAnsi="微軟正黑體" w:hint="eastAsia"/>
                <w:sz w:val="20"/>
                <w:szCs w:val="20"/>
              </w:rPr>
              <w:t>計畫，吸引及留任公司重要的人才。</w:t>
            </w:r>
          </w:p>
          <w:p w14:paraId="525EA75F" w14:textId="18B566E3" w:rsidR="005C2DF3" w:rsidRPr="00A8555B" w:rsidRDefault="00A8555B" w:rsidP="00A8555B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8555B">
              <w:rPr>
                <w:rFonts w:ascii="微軟正黑體" w:eastAsia="微軟正黑體" w:hAnsi="微軟正黑體" w:hint="eastAsia"/>
                <w:sz w:val="20"/>
                <w:szCs w:val="20"/>
              </w:rPr>
              <w:t>設置申訴及檢舉系統處理及追蹤。</w:t>
            </w:r>
          </w:p>
        </w:tc>
      </w:tr>
      <w:tr w:rsidR="00533596" w:rsidRPr="00583FDE" w14:paraId="48B1D326" w14:textId="1447D2E3" w:rsidTr="00533596">
        <w:trPr>
          <w:trHeight w:val="315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9E64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C7D9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4B249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客戶會議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8E49" w14:textId="58674B0A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720D1B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13855818" w14:textId="0C6D98F5" w:rsidTr="00533596">
        <w:trPr>
          <w:trHeight w:val="35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3171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2832D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F1DA7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年度技術研討會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745F" w14:textId="0DB6AC8E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91A1CE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2840923" w14:textId="64F93B84" w:rsidTr="00533596">
        <w:trPr>
          <w:trHeight w:val="327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48B0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D3B8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92C7D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客戶滿意度調查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6770" w14:textId="340688F8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6D356F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55FDF989" w14:textId="20A7AE2E" w:rsidTr="00533596">
        <w:trPr>
          <w:trHeight w:val="278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40B5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9775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614F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配合客戶之產業環境與社會責任調查並改善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ECA4" w14:textId="79C17392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D1DFCB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302FAB5B" w14:textId="1D835AB8" w:rsidTr="00533596">
        <w:trPr>
          <w:trHeight w:val="243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ECDE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12E2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58DF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專責窗口電子郵件信箱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24A6" w14:textId="0D7BB44F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3C14DE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E64CDC5" w14:textId="42F96230" w:rsidTr="00533596">
        <w:trPr>
          <w:trHeight w:val="278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8A5E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F80C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A7B9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客訴即時回應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22FF" w14:textId="5DC0EF5F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A799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5BE28AA5" w14:textId="3C828275" w:rsidTr="00533596">
        <w:trPr>
          <w:trHeight w:val="21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B8A2" w14:textId="7D70F2EB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供應商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DD0A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資訊安全與隱私權保護</w:t>
            </w:r>
          </w:p>
          <w:p w14:paraId="13A99F67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從業道德規範</w:t>
            </w:r>
          </w:p>
          <w:p w14:paraId="6D54F2EE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客戶關係的維護</w:t>
            </w:r>
          </w:p>
          <w:p w14:paraId="6EF87D5C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建立責任供應鏈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E17A6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供應商資訊平台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246E" w14:textId="77777777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388973" w14:textId="6BE348FC" w:rsidR="00775332" w:rsidRPr="00775332" w:rsidRDefault="00775332" w:rsidP="00775332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75332">
              <w:rPr>
                <w:rFonts w:ascii="微軟正黑體" w:eastAsia="微軟正黑體" w:hAnsi="微軟正黑體" w:hint="eastAsia"/>
                <w:sz w:val="20"/>
                <w:szCs w:val="20"/>
              </w:rPr>
              <w:t>持續投入研發相關投資金額及專利申請質量。</w:t>
            </w:r>
          </w:p>
          <w:p w14:paraId="7187253A" w14:textId="3BEEFB8A" w:rsidR="00775332" w:rsidRPr="00775332" w:rsidRDefault="00775332" w:rsidP="00775332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75332">
              <w:rPr>
                <w:rFonts w:ascii="微軟正黑體" w:eastAsia="微軟正黑體" w:hAnsi="微軟正黑體" w:hint="eastAsia"/>
                <w:sz w:val="20"/>
                <w:szCs w:val="20"/>
              </w:rPr>
              <w:t>資訊安全與隱私權保護：無發生侵犯顧客隱私權或洩漏顧客資料有關的投訴。</w:t>
            </w:r>
          </w:p>
          <w:p w14:paraId="34468DC8" w14:textId="462DA1AB" w:rsidR="00775332" w:rsidRPr="00775332" w:rsidRDefault="00775332" w:rsidP="00775332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775332">
              <w:rPr>
                <w:rFonts w:ascii="微軟正黑體" w:eastAsia="微軟正黑體" w:hAnsi="微軟正黑體" w:hint="eastAsia"/>
                <w:sz w:val="20"/>
                <w:szCs w:val="20"/>
              </w:rPr>
              <w:t>每年持續維持 ISO 9001 管理系統認證，並獲得國際知名客戶 Sony 綠色產品認證，成為Sony 供應商夥伴。</w:t>
            </w:r>
          </w:p>
          <w:p w14:paraId="75D38F4D" w14:textId="1D8834FC" w:rsidR="005C2DF3" w:rsidRPr="00775332" w:rsidRDefault="00775332" w:rsidP="00775332">
            <w:pPr>
              <w:pStyle w:val="aa"/>
              <w:numPr>
                <w:ilvl w:val="0"/>
                <w:numId w:val="6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75332">
              <w:rPr>
                <w:rFonts w:ascii="微軟正黑體" w:eastAsia="微軟正黑體" w:hAnsi="微軟正黑體" w:hint="eastAsia"/>
                <w:sz w:val="20"/>
                <w:szCs w:val="20"/>
              </w:rPr>
              <w:t>要求供應商聲明或簽署衝突礦產／從業道德及供應商行為準則／遵守 RBA 相關規定。</w:t>
            </w:r>
          </w:p>
        </w:tc>
      </w:tr>
      <w:tr w:rsidR="00533596" w:rsidRPr="00583FDE" w14:paraId="78AB0CA3" w14:textId="502D8425" w:rsidTr="00533596">
        <w:trPr>
          <w:trHeight w:val="318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B7A8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462C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DD94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定期問卷調查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3734" w14:textId="4DAC03F3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334CFD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57A7361A" w14:textId="341D860A" w:rsidTr="00533596">
        <w:trPr>
          <w:trHeight w:val="33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0B1E4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AF17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CCEA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供應商稽核  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F265" w14:textId="5B206575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ABF87C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77C7C71F" w14:textId="3F68987F" w:rsidTr="00533596">
        <w:trPr>
          <w:trHeight w:val="15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5E7C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4E71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1958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面訪與會議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C2C11" w14:textId="77777777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AF05E6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591DDAA2" w14:textId="17820027" w:rsidTr="00533596">
        <w:trPr>
          <w:trHeight w:val="33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E167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D107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BC0F2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從業道德規範（創意電子《誠信經營作業程序暨從業道德規範》）之宣導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0817" w14:textId="04E10DBA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CA976" w14:textId="77777777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F78666B" w14:textId="250E1725" w:rsidTr="00533596">
        <w:trPr>
          <w:trHeight w:val="335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5AEE" w14:textId="71240E9D" w:rsidR="005C2DF3" w:rsidRPr="00583FDE" w:rsidRDefault="005C2DF3" w:rsidP="00583FD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產官學研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A6D3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人才培訓</w:t>
            </w:r>
          </w:p>
          <w:p w14:paraId="0C33975D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研發與創新</w:t>
            </w:r>
          </w:p>
          <w:p w14:paraId="324292CB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社會</w:t>
            </w:r>
            <w:r w:rsidRPr="005C2DF3">
              <w:rPr>
                <w:rFonts w:ascii="微軟正黑體" w:eastAsia="微軟正黑體" w:hAnsi="微軟正黑體" w:hint="eastAsia"/>
                <w:sz w:val="20"/>
                <w:szCs w:val="20"/>
              </w:rPr>
              <w:t>參</w:t>
            </w: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與</w:t>
            </w:r>
          </w:p>
          <w:p w14:paraId="3F063E94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客戶關係的維護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7C85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公司財報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4E279" w14:textId="48D85257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4F500ED2" w14:textId="27B6184E" w:rsidR="008E750A" w:rsidRPr="008E750A" w:rsidRDefault="008E750A" w:rsidP="008E750A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8E750A">
              <w:rPr>
                <w:rFonts w:ascii="微軟正黑體" w:eastAsia="微軟正黑體" w:hAnsi="微軟正黑體" w:hint="eastAsia"/>
                <w:sz w:val="20"/>
                <w:szCs w:val="20"/>
              </w:rPr>
              <w:t>海內、外校園徵才博覽會 15 場次，舉辦17 場次校園專題講座。暑期實習及長期實習計畫共計新招收 29 位來自國內、外大專院校實習生。2023 年創立 LINE 官方帳號，以大專院校學生為目標提高學生與創意電子的黏著度。</w:t>
            </w:r>
          </w:p>
          <w:p w14:paraId="621DD96C" w14:textId="5D4A6822" w:rsidR="008E750A" w:rsidRPr="008E750A" w:rsidRDefault="008E750A" w:rsidP="008E750A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8E750A">
              <w:rPr>
                <w:rFonts w:ascii="微軟正黑體" w:eastAsia="微軟正黑體" w:hAnsi="微軟正黑體" w:hint="eastAsia"/>
                <w:sz w:val="20"/>
                <w:szCs w:val="20"/>
              </w:rPr>
              <w:t>除導入 EDA 公司的 AI 相關技術外，每年更持續和大學進行產學合作。</w:t>
            </w:r>
          </w:p>
          <w:p w14:paraId="289AA2E9" w14:textId="798A5E89" w:rsidR="005C2DF3" w:rsidRPr="008E750A" w:rsidRDefault="008E750A" w:rsidP="008E750A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750A">
              <w:rPr>
                <w:rFonts w:ascii="微軟正黑體" w:eastAsia="微軟正黑體" w:hAnsi="微軟正黑體" w:hint="eastAsia"/>
                <w:sz w:val="20"/>
                <w:szCs w:val="20"/>
              </w:rPr>
              <w:t>持續關注法令制度，並建立內部制度進行法規遵循工作，透過溝通管道適時給予建議及回應。</w:t>
            </w:r>
          </w:p>
        </w:tc>
      </w:tr>
      <w:tr w:rsidR="00533596" w:rsidRPr="00583FDE" w14:paraId="79BB8F4B" w14:textId="4F688E86" w:rsidTr="00533596">
        <w:trPr>
          <w:trHeight w:val="36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E3C0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15AB0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EC14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透過協會或公會與主管機關溝通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8272" w14:textId="7DA5979A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308843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154FEEA7" w14:textId="55E86D85" w:rsidTr="00533596">
        <w:trPr>
          <w:trHeight w:val="258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3AA4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3797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9DDC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公文收發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5BA18" w14:textId="54B5D8AB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BE78D5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4236AE9D" w14:textId="362E6456" w:rsidTr="00533596">
        <w:trPr>
          <w:trHeight w:val="33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4101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BC54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91F2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參加產官學研討會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C9EE" w14:textId="5F45FD59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CC12BB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02C8A3FF" w14:textId="2BF76175" w:rsidTr="00533596">
        <w:trPr>
          <w:trHeight w:val="46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874A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597D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03CD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依各主管機關要求與規定，提供相關報告或回覆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9ED2" w14:textId="1B152862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90F5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3CA2EE64" w14:textId="7C5FDD78" w:rsidTr="00533596">
        <w:trPr>
          <w:trHeight w:val="318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2DC6" w14:textId="77777777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社會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F42A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勞工人權</w:t>
            </w:r>
          </w:p>
          <w:p w14:paraId="072EF3CF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人才吸引與留任</w:t>
            </w:r>
          </w:p>
          <w:p w14:paraId="2F4C0C1D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職業安全與衛生</w:t>
            </w:r>
          </w:p>
          <w:p w14:paraId="13798C0E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資訊安全與隱私權保護</w:t>
            </w:r>
          </w:p>
          <w:p w14:paraId="38FEAE8F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從業道德規範</w:t>
            </w:r>
          </w:p>
          <w:p w14:paraId="1D7B63A4" w14:textId="77777777" w:rsidR="005C2DF3" w:rsidRPr="005C2DF3" w:rsidRDefault="005C2DF3" w:rsidP="005C2DF3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C2DF3">
              <w:rPr>
                <w:rFonts w:ascii="微軟正黑體" w:eastAsia="微軟正黑體" w:hAnsi="微軟正黑體"/>
                <w:sz w:val="20"/>
                <w:szCs w:val="20"/>
              </w:rPr>
              <w:t>客戶關係的維護</w:t>
            </w: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A4D31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提供營收報告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16A3" w14:textId="15BB0468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每月</w:t>
            </w:r>
          </w:p>
        </w:tc>
        <w:tc>
          <w:tcPr>
            <w:tcW w:w="737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7A7CFEDD" w14:textId="3FAB60E8" w:rsidR="000C6AC6" w:rsidRPr="000C6AC6" w:rsidRDefault="000C6AC6" w:rsidP="000C6AC6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0C6AC6">
              <w:rPr>
                <w:rFonts w:ascii="微軟正黑體" w:eastAsia="微軟正黑體" w:hAnsi="微軟正黑體" w:hint="eastAsia"/>
                <w:sz w:val="20"/>
                <w:szCs w:val="20"/>
              </w:rPr>
              <w:t>勞資關係與薪資福利：人才之培育、訓練及養成。</w:t>
            </w:r>
          </w:p>
          <w:p w14:paraId="41122D08" w14:textId="33FA7601" w:rsidR="000C6AC6" w:rsidRPr="000C6AC6" w:rsidRDefault="000C6AC6" w:rsidP="000C6AC6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0C6AC6">
              <w:rPr>
                <w:rFonts w:ascii="微軟正黑體" w:eastAsia="微軟正黑體" w:hAnsi="微軟正黑體" w:hint="eastAsia"/>
                <w:sz w:val="20"/>
                <w:szCs w:val="20"/>
              </w:rPr>
              <w:t>自然生態守護：參與荒野協會梭德氏赤蛙棲地維護志工 2 次，共 33 人次參與、志工時數 66 小時。參與國際淨灘日志工活動共 44 人次參與；志工時數 88 小時。</w:t>
            </w:r>
          </w:p>
          <w:p w14:paraId="71565CD3" w14:textId="2A8DE699" w:rsidR="000C6AC6" w:rsidRPr="000C6AC6" w:rsidRDefault="000C6AC6" w:rsidP="000C6AC6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0C6AC6">
              <w:rPr>
                <w:rFonts w:ascii="微軟正黑體" w:eastAsia="微軟正黑體" w:hAnsi="微軟正黑體" w:hint="eastAsia"/>
                <w:sz w:val="20"/>
                <w:szCs w:val="20"/>
              </w:rPr>
              <w:t>透過申訴及檢舉系統處理及追蹤。</w:t>
            </w:r>
          </w:p>
          <w:p w14:paraId="04C035F7" w14:textId="35C966E0" w:rsidR="005C2DF3" w:rsidRPr="000C6AC6" w:rsidRDefault="000C6AC6" w:rsidP="000C6AC6">
            <w:pPr>
              <w:pStyle w:val="aa"/>
              <w:numPr>
                <w:ilvl w:val="0"/>
                <w:numId w:val="8"/>
              </w:numPr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C6AC6">
              <w:rPr>
                <w:rFonts w:ascii="微軟正黑體" w:eastAsia="微軟正黑體" w:hAnsi="微軟正黑體" w:hint="eastAsia"/>
                <w:sz w:val="20"/>
                <w:szCs w:val="20"/>
              </w:rPr>
              <w:t>通過 ISO 45001 系統驗證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</w:tc>
      </w:tr>
      <w:tr w:rsidR="00533596" w:rsidRPr="00583FDE" w14:paraId="64DE3A0A" w14:textId="5CE2F176" w:rsidTr="00533596">
        <w:trPr>
          <w:trHeight w:val="318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498B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09F76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25959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提供公司財務／營運報告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58E3" w14:textId="42A4C43A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每季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562692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6D9B8DBD" w14:textId="49125554" w:rsidTr="00533596">
        <w:trPr>
          <w:trHeight w:val="30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85FF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B12D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C4BF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發布永續報告書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8C1B" w14:textId="4608B29F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每年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604A62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3560D5AE" w14:textId="0C128DC3" w:rsidTr="00533596">
        <w:trPr>
          <w:trHeight w:val="33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741D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26CC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6226C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其他媒體公益活動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598F" w14:textId="56B95786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D5247E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149204F3" w14:textId="11E5C786" w:rsidTr="00533596">
        <w:trPr>
          <w:trHeight w:val="28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3938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707B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D17C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官方網站與 E-mail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61BB" w14:textId="1F5FA0C0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2419AD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33D6489C" w14:textId="7EF9CBF3" w:rsidTr="00533596">
        <w:trPr>
          <w:trHeight w:val="293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4AB3B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1D3D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6150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參與公益及賑災活動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FDBA" w14:textId="32A69CE6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121BC4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5A54683A" w14:textId="61C01D05" w:rsidTr="00533596">
        <w:trPr>
          <w:trHeight w:val="22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5B18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A98E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77C3C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新技術、新產品新聞稿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E6DB" w14:textId="3CDDF168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263B75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37307034" w14:textId="2FC3CDE6" w:rsidTr="00533596">
        <w:trPr>
          <w:trHeight w:val="24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F5E5F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42A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B11F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配合回覆問卷調查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BF23" w14:textId="2982F20F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BEB498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15B23F47" w14:textId="0022DC00" w:rsidTr="00533596">
        <w:trPr>
          <w:trHeight w:val="258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5507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8CA42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3C11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產學合作計畫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15D7" w14:textId="1F8CE3AC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5EA8FE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17ADFF18" w14:textId="4E85EC92" w:rsidTr="00533596">
        <w:trPr>
          <w:trHeight w:val="305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2492D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8E5E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7F2C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暑期實習計畫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5785B" w14:textId="7B06F620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D16C2B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FF92CF0" w14:textId="372F59E8" w:rsidTr="00533596">
        <w:trPr>
          <w:trHeight w:val="317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EEAC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5FE5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C628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 w:hint="eastAsia"/>
                <w:sz w:val="20"/>
                <w:szCs w:val="20"/>
              </w:rPr>
              <w:t>符合職安及環保相關法規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D102" w14:textId="77777777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98DA2C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33596" w:rsidRPr="00583FDE" w14:paraId="2A910493" w14:textId="38F6A001" w:rsidTr="00533596">
        <w:trPr>
          <w:trHeight w:val="317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D041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7BAB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2D75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 xml:space="preserve">參訪計畫之配合  </w:t>
            </w:r>
          </w:p>
        </w:tc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AF48" w14:textId="551D361D" w:rsidR="005C2DF3" w:rsidRPr="00583FDE" w:rsidRDefault="005C2DF3" w:rsidP="00F226AE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3FDE">
              <w:rPr>
                <w:rFonts w:ascii="微軟正黑體" w:eastAsia="微軟正黑體" w:hAnsi="微軟正黑體"/>
                <w:sz w:val="20"/>
                <w:szCs w:val="20"/>
              </w:rPr>
              <w:t>不定期</w:t>
            </w:r>
          </w:p>
        </w:tc>
        <w:tc>
          <w:tcPr>
            <w:tcW w:w="73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50DEB" w14:textId="77777777" w:rsidR="005C2DF3" w:rsidRPr="00583FDE" w:rsidRDefault="005C2DF3" w:rsidP="009B2F9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186933AD" w14:textId="77777777" w:rsidR="00F16A4E" w:rsidRDefault="00F16A4E"/>
    <w:sectPr w:rsidR="00F16A4E" w:rsidSect="00F226A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08365" w14:textId="77777777" w:rsidR="00F16A4E" w:rsidRDefault="00F16A4E" w:rsidP="00F16A4E">
      <w:r>
        <w:separator/>
      </w:r>
    </w:p>
  </w:endnote>
  <w:endnote w:type="continuationSeparator" w:id="0">
    <w:p w14:paraId="17F99E1B" w14:textId="77777777" w:rsidR="00F16A4E" w:rsidRDefault="00F16A4E" w:rsidP="00F1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03550" w14:textId="77777777" w:rsidR="00F16A4E" w:rsidRDefault="00F16A4E" w:rsidP="00F16A4E">
      <w:r>
        <w:separator/>
      </w:r>
    </w:p>
  </w:footnote>
  <w:footnote w:type="continuationSeparator" w:id="0">
    <w:p w14:paraId="01F379BA" w14:textId="77777777" w:rsidR="00F16A4E" w:rsidRDefault="00F16A4E" w:rsidP="00F16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A55"/>
    <w:multiLevelType w:val="hybridMultilevel"/>
    <w:tmpl w:val="5554E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DE06CA"/>
    <w:multiLevelType w:val="hybridMultilevel"/>
    <w:tmpl w:val="32D6B3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0B219B"/>
    <w:multiLevelType w:val="hybridMultilevel"/>
    <w:tmpl w:val="C284D4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650819"/>
    <w:multiLevelType w:val="hybridMultilevel"/>
    <w:tmpl w:val="9640B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FCF1C7A"/>
    <w:multiLevelType w:val="hybridMultilevel"/>
    <w:tmpl w:val="7A6CDD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B53C2D"/>
    <w:multiLevelType w:val="hybridMultilevel"/>
    <w:tmpl w:val="A8FA20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45B6D8A"/>
    <w:multiLevelType w:val="hybridMultilevel"/>
    <w:tmpl w:val="265854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D4E62C2"/>
    <w:multiLevelType w:val="hybridMultilevel"/>
    <w:tmpl w:val="B90EC9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5D"/>
    <w:rsid w:val="000C6AC6"/>
    <w:rsid w:val="00291A5D"/>
    <w:rsid w:val="00533596"/>
    <w:rsid w:val="00583FDE"/>
    <w:rsid w:val="005C2DF3"/>
    <w:rsid w:val="00775332"/>
    <w:rsid w:val="008E750A"/>
    <w:rsid w:val="00A0438D"/>
    <w:rsid w:val="00A8555B"/>
    <w:rsid w:val="00D03DE1"/>
    <w:rsid w:val="00F16A4E"/>
    <w:rsid w:val="00F226AE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A867F"/>
  <w15:chartTrackingRefBased/>
  <w15:docId w15:val="{76B31C08-2E94-4614-88D1-CEE46CBE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6A4E"/>
    <w:rPr>
      <w:rFonts w:ascii="Arial" w:hAnsi="Arial" w:cs="Arial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A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A4E"/>
    <w:rPr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F16A4E"/>
  </w:style>
  <w:style w:type="character" w:customStyle="1" w:styleId="a8">
    <w:name w:val="註解文字 字元"/>
    <w:basedOn w:val="a0"/>
    <w:link w:val="a7"/>
    <w:uiPriority w:val="99"/>
    <w:semiHidden/>
    <w:rsid w:val="00F16A4E"/>
    <w:rPr>
      <w:rFonts w:ascii="Arial" w:hAnsi="Arial" w:cs="Arial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16A4E"/>
    <w:rPr>
      <w:sz w:val="18"/>
      <w:szCs w:val="18"/>
    </w:rPr>
  </w:style>
  <w:style w:type="paragraph" w:styleId="aa">
    <w:name w:val="List Paragraph"/>
    <w:basedOn w:val="a"/>
    <w:uiPriority w:val="34"/>
    <w:qFormat/>
    <w:rsid w:val="00F16A4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16A4E"/>
    <w:rPr>
      <w:rFonts w:asciiTheme="majorHAnsi" w:eastAsiaTheme="majorEastAsia" w:hAnsiTheme="majorHAnsi" w:cstheme="majorBidi"/>
    </w:rPr>
  </w:style>
  <w:style w:type="character" w:customStyle="1" w:styleId="ac">
    <w:name w:val="註解方塊文字 字元"/>
    <w:basedOn w:val="a0"/>
    <w:link w:val="ab"/>
    <w:uiPriority w:val="99"/>
    <w:semiHidden/>
    <w:rsid w:val="00F16A4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elena.chiu@W10V06-110</dc:creator>
  <cp:keywords/>
  <dc:description/>
  <cp:lastModifiedBy>elena.chiu@W10V06-110</cp:lastModifiedBy>
  <cp:revision>11</cp:revision>
  <dcterms:created xsi:type="dcterms:W3CDTF">2025-01-02T08:44:00Z</dcterms:created>
  <dcterms:modified xsi:type="dcterms:W3CDTF">2025-01-02T09:05:00Z</dcterms:modified>
</cp:coreProperties>
</file>